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rPr>
          <w:rFonts w:ascii="Times New Roman" w:hAnsi="Times New Roman"/>
          <w:b/>
          <w:i/>
          <w:iCs/>
          <w:lang w:val="en-US"/>
        </w:rPr>
      </w:pPr>
    </w:p>
    <w:p w:rsidR="007A1A5E" w:rsidRDefault="007A1A5E" w:rsidP="007A1A5E">
      <w:pPr>
        <w:rPr>
          <w:rFonts w:ascii="Times New Roman" w:hAnsi="Times New Roman"/>
          <w:b/>
          <w:i/>
          <w:iCs/>
          <w:lang w:val="en-US"/>
        </w:rPr>
      </w:pPr>
    </w:p>
    <w:p w:rsidR="007A1A5E" w:rsidRDefault="007A1A5E" w:rsidP="007A1A5E">
      <w:pP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i/>
          <w:iCs/>
          <w:lang w:val="en-US"/>
        </w:rPr>
      </w:pPr>
    </w:p>
    <w:p w:rsidR="007A1A5E" w:rsidRDefault="007A1A5E" w:rsidP="007A1A5E">
      <w:pPr>
        <w:jc w:val="center"/>
        <w:rPr>
          <w:rFonts w:ascii="Times New Roman" w:hAnsi="Times New Roman"/>
          <w:b/>
          <w:sz w:val="28"/>
          <w:szCs w:val="28"/>
          <w:lang w:val="en-US"/>
        </w:rPr>
      </w:pPr>
      <w:bookmarkStart w:id="0" w:name="_Hlk90723993"/>
    </w:p>
    <w:p w:rsidR="007A1A5E" w:rsidRDefault="007A1A5E" w:rsidP="007A1A5E">
      <w:pPr>
        <w:jc w:val="center"/>
        <w:rPr>
          <w:rFonts w:ascii="Times New Roman" w:hAnsi="Times New Roman"/>
          <w:b/>
          <w:sz w:val="28"/>
          <w:szCs w:val="28"/>
          <w:lang w:val="en-US"/>
        </w:rPr>
      </w:pPr>
    </w:p>
    <w:p w:rsidR="007A1A5E" w:rsidRDefault="007A1A5E" w:rsidP="007A1A5E">
      <w:pPr>
        <w:jc w:val="center"/>
        <w:rPr>
          <w:rFonts w:ascii="Times New Roman" w:hAnsi="Times New Roman"/>
          <w:b/>
          <w:sz w:val="28"/>
          <w:szCs w:val="28"/>
          <w:lang w:val="en-US"/>
        </w:rPr>
      </w:pPr>
    </w:p>
    <w:p w:rsidR="007A1A5E" w:rsidRDefault="007A1A5E" w:rsidP="007A1A5E">
      <w:pPr>
        <w:jc w:val="center"/>
        <w:rPr>
          <w:rFonts w:ascii="Times New Roman" w:hAnsi="Times New Roman"/>
          <w:b/>
          <w:sz w:val="28"/>
          <w:szCs w:val="28"/>
          <w:lang w:val="en-US"/>
        </w:rPr>
      </w:pPr>
      <w:bookmarkStart w:id="1" w:name="_Hlk173750411"/>
      <w:r>
        <w:rPr>
          <w:rFonts w:ascii="Times New Roman" w:hAnsi="Times New Roman"/>
          <w:b/>
          <w:i/>
          <w:iCs/>
          <w:noProof/>
          <w:lang w:val="en-IN" w:eastAsia="en-IN"/>
        </w:rPr>
        <w:lastRenderedPageBreak/>
        <w:drawing>
          <wp:inline distT="0" distB="0" distL="0" distR="0">
            <wp:extent cx="1114425" cy="1114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4425" cy="1114425"/>
                    </a:xfrm>
                    <a:prstGeom prst="rect">
                      <a:avLst/>
                    </a:prstGeom>
                    <a:noFill/>
                  </pic:spPr>
                </pic:pic>
              </a:graphicData>
            </a:graphic>
          </wp:inline>
        </w:drawing>
      </w:r>
    </w:p>
    <w:p w:rsidR="007A1A5E" w:rsidRDefault="007A1A5E" w:rsidP="007A1A5E">
      <w:pPr>
        <w:jc w:val="center"/>
        <w:rPr>
          <w:rStyle w:val="a9"/>
          <w:rFonts w:ascii="Times New Roman" w:hAnsi="Times New Roman" w:cs="Times New Roman"/>
          <w:color w:val="auto"/>
          <w:sz w:val="28"/>
          <w:szCs w:val="28"/>
          <w:shd w:val="clear" w:color="auto" w:fill="FFFFFF"/>
          <w:lang w:val="en-IN"/>
        </w:rPr>
      </w:pPr>
    </w:p>
    <w:p w:rsidR="007A1A5E" w:rsidRDefault="007A1A5E" w:rsidP="007A1A5E">
      <w:pPr>
        <w:jc w:val="center"/>
        <w:rPr>
          <w:rStyle w:val="a9"/>
          <w:rFonts w:ascii="Times New Roman" w:hAnsi="Times New Roman" w:cs="Times New Roman"/>
          <w:color w:val="auto"/>
          <w:sz w:val="28"/>
          <w:szCs w:val="28"/>
          <w:shd w:val="clear" w:color="auto" w:fill="FFFFFF"/>
          <w:lang w:val="en-IN"/>
        </w:rPr>
      </w:pPr>
    </w:p>
    <w:p w:rsidR="007A1A5E" w:rsidRPr="00F52C86" w:rsidRDefault="007A1A5E" w:rsidP="007A1A5E">
      <w:pPr>
        <w:jc w:val="center"/>
        <w:rPr>
          <w:rFonts w:ascii="Times New Roman" w:hAnsi="Times New Roman" w:cs="Times New Roman"/>
          <w:b/>
          <w:color w:val="auto"/>
          <w:sz w:val="28"/>
          <w:szCs w:val="28"/>
          <w:lang w:val="en-IN"/>
        </w:rPr>
      </w:pPr>
      <w:r w:rsidRPr="00F52C86">
        <w:rPr>
          <w:rStyle w:val="a9"/>
          <w:rFonts w:ascii="Times New Roman" w:hAnsi="Times New Roman" w:cs="Times New Roman"/>
          <w:color w:val="auto"/>
          <w:sz w:val="28"/>
          <w:szCs w:val="28"/>
          <w:shd w:val="clear" w:color="auto" w:fill="FFFFFF"/>
          <w:lang w:val="en-IN"/>
        </w:rPr>
        <w:t>Ministry of Science, Higher Education and Innovation of the Kyrgyz Republic</w:t>
      </w:r>
    </w:p>
    <w:p w:rsidR="007A1A5E" w:rsidRPr="005B0A4C" w:rsidRDefault="007A1A5E" w:rsidP="007A1A5E">
      <w:pPr>
        <w:jc w:val="center"/>
        <w:rPr>
          <w:rFonts w:ascii="Times New Roman" w:hAnsi="Times New Roman"/>
          <w:b/>
          <w:sz w:val="28"/>
          <w:szCs w:val="28"/>
          <w:lang w:val="en-US"/>
        </w:rPr>
      </w:pPr>
      <w:r w:rsidRPr="005B0A4C">
        <w:rPr>
          <w:rFonts w:ascii="Times New Roman" w:hAnsi="Times New Roman"/>
          <w:b/>
          <w:sz w:val="28"/>
          <w:szCs w:val="28"/>
          <w:lang w:val="en-US"/>
        </w:rPr>
        <w:t>Ministry of Health</w:t>
      </w:r>
      <w:r>
        <w:rPr>
          <w:rFonts w:ascii="Times New Roman" w:hAnsi="Times New Roman"/>
          <w:b/>
          <w:sz w:val="28"/>
          <w:szCs w:val="28"/>
          <w:lang w:val="en-US"/>
        </w:rPr>
        <w:t xml:space="preserve"> Care</w:t>
      </w:r>
      <w:r w:rsidRPr="005B0A4C">
        <w:rPr>
          <w:rFonts w:ascii="Times New Roman" w:hAnsi="Times New Roman"/>
          <w:b/>
          <w:sz w:val="28"/>
          <w:szCs w:val="28"/>
          <w:lang w:val="en-US"/>
        </w:rPr>
        <w:t xml:space="preserve"> of the Kyrgyz Republic</w:t>
      </w:r>
    </w:p>
    <w:p w:rsidR="007A1A5E" w:rsidRPr="005B0A4C" w:rsidRDefault="007A1A5E" w:rsidP="007A1A5E">
      <w:pPr>
        <w:autoSpaceDE w:val="0"/>
        <w:autoSpaceDN w:val="0"/>
        <w:adjustRightInd w:val="0"/>
        <w:jc w:val="center"/>
        <w:rPr>
          <w:rFonts w:ascii="Times New Roman" w:hAnsi="Times New Roman"/>
          <w:b/>
          <w:bCs/>
          <w:sz w:val="28"/>
          <w:szCs w:val="28"/>
          <w:lang w:val="en-US"/>
        </w:rPr>
      </w:pPr>
      <w:r>
        <w:rPr>
          <w:rFonts w:ascii="Times New Roman" w:hAnsi="Times New Roman"/>
          <w:b/>
          <w:bCs/>
          <w:sz w:val="28"/>
          <w:szCs w:val="28"/>
          <w:lang w:val="en-US"/>
        </w:rPr>
        <w:t xml:space="preserve">Asian International University named after             </w:t>
      </w:r>
      <w:proofErr w:type="spellStart"/>
      <w:r>
        <w:rPr>
          <w:rFonts w:ascii="Times New Roman" w:hAnsi="Times New Roman"/>
          <w:b/>
          <w:bCs/>
          <w:sz w:val="28"/>
          <w:szCs w:val="28"/>
          <w:lang w:val="en-US"/>
        </w:rPr>
        <w:t>Satkynbai</w:t>
      </w:r>
      <w:proofErr w:type="spellEnd"/>
      <w:r>
        <w:rPr>
          <w:rFonts w:ascii="Times New Roman" w:hAnsi="Times New Roman"/>
          <w:b/>
          <w:bCs/>
          <w:sz w:val="28"/>
          <w:szCs w:val="28"/>
          <w:lang w:val="en-US"/>
        </w:rPr>
        <w:t xml:space="preserve"> </w:t>
      </w:r>
      <w:proofErr w:type="spellStart"/>
      <w:r w:rsidRPr="005B0A4C">
        <w:rPr>
          <w:rFonts w:ascii="Times New Roman" w:hAnsi="Times New Roman"/>
          <w:b/>
          <w:bCs/>
          <w:sz w:val="28"/>
          <w:szCs w:val="28"/>
          <w:lang w:val="en-US"/>
        </w:rPr>
        <w:t>Tentishev</w:t>
      </w:r>
      <w:proofErr w:type="spellEnd"/>
    </w:p>
    <w:p w:rsidR="00454F2A" w:rsidRPr="00454F2A" w:rsidRDefault="00454F2A" w:rsidP="007A1A5E">
      <w:pPr>
        <w:jc w:val="center"/>
        <w:rPr>
          <w:rFonts w:ascii="Times New Roman" w:hAnsi="Times New Roman"/>
          <w:b/>
          <w:sz w:val="28"/>
          <w:szCs w:val="28"/>
          <w:lang w:val="en-IN"/>
        </w:rPr>
      </w:pPr>
    </w:p>
    <w:p w:rsidR="007A1A5E" w:rsidRPr="005B0A4C" w:rsidRDefault="007A1A5E" w:rsidP="007A1A5E">
      <w:pPr>
        <w:jc w:val="center"/>
        <w:rPr>
          <w:rFonts w:ascii="Times New Roman" w:hAnsi="Times New Roman"/>
          <w:b/>
          <w:sz w:val="28"/>
          <w:szCs w:val="28"/>
          <w:lang w:val="en-US"/>
        </w:rPr>
      </w:pPr>
      <w:r w:rsidRPr="005B0A4C">
        <w:rPr>
          <w:rFonts w:ascii="Times New Roman" w:hAnsi="Times New Roman"/>
          <w:b/>
          <w:sz w:val="28"/>
          <w:szCs w:val="28"/>
          <w:lang w:val="en-US"/>
        </w:rPr>
        <w:t>Department of Therapeutic</w:t>
      </w:r>
      <w:r>
        <w:rPr>
          <w:rFonts w:ascii="Times New Roman" w:hAnsi="Times New Roman"/>
          <w:b/>
          <w:sz w:val="28"/>
          <w:szCs w:val="28"/>
          <w:lang w:val="en-US"/>
        </w:rPr>
        <w:t xml:space="preserve"> </w:t>
      </w:r>
      <w:r w:rsidRPr="005B0A4C">
        <w:rPr>
          <w:rFonts w:ascii="Times New Roman" w:hAnsi="Times New Roman"/>
          <w:b/>
          <w:bCs/>
          <w:sz w:val="28"/>
          <w:szCs w:val="28"/>
          <w:lang w:val="en-US"/>
        </w:rPr>
        <w:t>Sciences</w:t>
      </w:r>
    </w:p>
    <w:p w:rsidR="007A1A5E" w:rsidRPr="007F3897" w:rsidRDefault="007A1A5E" w:rsidP="007A1A5E">
      <w:pPr>
        <w:rPr>
          <w:rFonts w:ascii="Times New Roman" w:hAnsi="Times New Roman"/>
          <w:b/>
          <w:sz w:val="28"/>
          <w:szCs w:val="28"/>
          <w:lang w:val="en-IN"/>
        </w:rPr>
      </w:pPr>
    </w:p>
    <w:p w:rsidR="007A1A5E" w:rsidRDefault="007A1A5E" w:rsidP="007A1A5E">
      <w:pPr>
        <w:jc w:val="center"/>
        <w:rPr>
          <w:rFonts w:ascii="Times New Roman" w:hAnsi="Times New Roman"/>
          <w:b/>
          <w:sz w:val="28"/>
          <w:szCs w:val="28"/>
          <w:lang w:val="en-US"/>
        </w:rPr>
      </w:pPr>
      <w:r>
        <w:rPr>
          <w:rFonts w:ascii="Times New Roman" w:hAnsi="Times New Roman"/>
          <w:b/>
          <w:sz w:val="28"/>
          <w:szCs w:val="28"/>
          <w:lang w:val="tr-TR"/>
        </w:rPr>
        <w:t xml:space="preserve">Internship </w:t>
      </w:r>
      <w:r>
        <w:rPr>
          <w:rFonts w:ascii="Times New Roman" w:hAnsi="Times New Roman"/>
          <w:b/>
          <w:sz w:val="28"/>
          <w:szCs w:val="28"/>
          <w:lang w:val="en-US"/>
        </w:rPr>
        <w:t xml:space="preserve"> Dairy</w:t>
      </w:r>
    </w:p>
    <w:p w:rsidR="007A1A5E" w:rsidRPr="005B0A4C" w:rsidRDefault="007A1A5E" w:rsidP="007A1A5E">
      <w:pPr>
        <w:jc w:val="center"/>
        <w:rPr>
          <w:rFonts w:ascii="Times New Roman" w:hAnsi="Times New Roman"/>
          <w:b/>
          <w:i/>
          <w:iCs/>
          <w:sz w:val="28"/>
          <w:szCs w:val="28"/>
          <w:lang w:val="en-US"/>
        </w:rPr>
      </w:pPr>
      <w:r w:rsidRPr="005B0A4C">
        <w:rPr>
          <w:rFonts w:ascii="Times New Roman" w:hAnsi="Times New Roman"/>
          <w:b/>
          <w:i/>
          <w:iCs/>
          <w:sz w:val="28"/>
          <w:szCs w:val="28"/>
          <w:lang w:val="en-US"/>
        </w:rPr>
        <w:t>Of medical student</w:t>
      </w:r>
    </w:p>
    <w:bookmarkEnd w:id="1"/>
    <w:p w:rsidR="007A1A5E" w:rsidRDefault="007A1A5E" w:rsidP="007A1A5E">
      <w:pPr>
        <w:rPr>
          <w:rFonts w:ascii="Times New Roman" w:hAnsi="Times New Roman"/>
          <w:sz w:val="28"/>
          <w:szCs w:val="28"/>
          <w:lang w:val="en-US"/>
        </w:rPr>
      </w:pPr>
    </w:p>
    <w:p w:rsidR="007A1A5E" w:rsidRPr="005B0A4C" w:rsidRDefault="007A1A5E" w:rsidP="007A1A5E">
      <w:pPr>
        <w:rPr>
          <w:rFonts w:ascii="Times New Roman" w:hAnsi="Times New Roman"/>
          <w:sz w:val="28"/>
          <w:szCs w:val="28"/>
          <w:lang w:val="en-US"/>
        </w:rPr>
      </w:pPr>
    </w:p>
    <w:p w:rsidR="007A1A5E" w:rsidRDefault="007A1A5E" w:rsidP="007A1A5E">
      <w:pPr>
        <w:jc w:val="center"/>
        <w:rPr>
          <w:noProof/>
        </w:rPr>
      </w:pPr>
      <w:r w:rsidRPr="002A075C">
        <w:rPr>
          <w:noProof/>
          <w:lang w:val="en-IN" w:eastAsia="en-IN"/>
        </w:rPr>
        <w:drawing>
          <wp:inline distT="0" distB="0" distL="0" distR="0">
            <wp:extent cx="3829050" cy="1724025"/>
            <wp:effectExtent l="0" t="0" r="0" b="9525"/>
            <wp:docPr id="4" name="Рисунок 1" descr="Здоровье серд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доровье сердца"/>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9050" cy="1724025"/>
                    </a:xfrm>
                    <a:prstGeom prst="rect">
                      <a:avLst/>
                    </a:prstGeom>
                    <a:noFill/>
                    <a:ln>
                      <a:noFill/>
                    </a:ln>
                  </pic:spPr>
                </pic:pic>
              </a:graphicData>
            </a:graphic>
          </wp:inline>
        </w:drawing>
      </w:r>
    </w:p>
    <w:p w:rsidR="007A1A5E" w:rsidRPr="00454F2A" w:rsidRDefault="007A1A5E" w:rsidP="007A1A5E">
      <w:pPr>
        <w:ind w:left="2832" w:firstLine="708"/>
        <w:rPr>
          <w:rFonts w:ascii="Times New Roman" w:hAnsi="Times New Roman"/>
          <w:b/>
          <w:i/>
          <w:iCs/>
        </w:rPr>
      </w:pPr>
    </w:p>
    <w:p w:rsidR="007A1A5E" w:rsidRPr="00C45858" w:rsidRDefault="007A1A5E" w:rsidP="007A1A5E">
      <w:pPr>
        <w:jc w:val="center"/>
        <w:rPr>
          <w:noProof/>
          <w:lang w:val="en-US"/>
        </w:rPr>
      </w:pPr>
      <w:r w:rsidRPr="007F2B46">
        <w:rPr>
          <w:rFonts w:ascii="Times New Roman" w:hAnsi="Times New Roman"/>
          <w:b/>
          <w:i/>
          <w:iCs/>
          <w:lang w:val="en-US"/>
        </w:rPr>
        <w:t>Kant</w:t>
      </w:r>
    </w:p>
    <w:bookmarkEnd w:id="0"/>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Default="00C45858" w:rsidP="00C45858">
      <w:pPr>
        <w:jc w:val="center"/>
        <w:rPr>
          <w:rFonts w:ascii="Times New Roman" w:hAnsi="Times New Roman"/>
          <w:b/>
          <w:i/>
          <w:iCs/>
          <w:lang w:val="en-US"/>
        </w:rPr>
      </w:pPr>
    </w:p>
    <w:p w:rsidR="00C45858" w:rsidRPr="007F3897" w:rsidRDefault="00C45858" w:rsidP="00C45858">
      <w:pPr>
        <w:jc w:val="center"/>
        <w:rPr>
          <w:rFonts w:ascii="Times New Roman" w:hAnsi="Times New Roman"/>
          <w:b/>
          <w:i/>
          <w:iCs/>
          <w:lang w:val="en-IN"/>
        </w:rPr>
      </w:pPr>
    </w:p>
    <w:p w:rsidR="00C45858" w:rsidRDefault="00C45858" w:rsidP="00724AB3">
      <w:pPr>
        <w:rPr>
          <w:rFonts w:ascii="Times New Roman" w:hAnsi="Times New Roman"/>
          <w:b/>
          <w:i/>
          <w:iCs/>
          <w:lang w:val="en-US"/>
        </w:rPr>
      </w:pPr>
    </w:p>
    <w:p w:rsidR="00C45858" w:rsidRPr="007F2B46" w:rsidRDefault="00C45858" w:rsidP="00C45858">
      <w:pPr>
        <w:jc w:val="center"/>
        <w:rPr>
          <w:rFonts w:ascii="Times New Roman" w:hAnsi="Times New Roman"/>
          <w:b/>
          <w:i/>
          <w:iCs/>
          <w:lang w:val="en-US"/>
        </w:rPr>
      </w:pPr>
      <w:r w:rsidRPr="007F2B46">
        <w:rPr>
          <w:rFonts w:ascii="Times New Roman" w:hAnsi="Times New Roman"/>
          <w:b/>
          <w:i/>
          <w:iCs/>
          <w:lang w:val="en-US"/>
        </w:rPr>
        <w:t>DIARY</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 xml:space="preserve">in the production practice of a student of the </w:t>
      </w:r>
      <w:r>
        <w:rPr>
          <w:rFonts w:ascii="Times New Roman" w:hAnsi="Times New Roman"/>
          <w:i/>
          <w:iCs/>
          <w:lang w:val="en-US"/>
        </w:rPr>
        <w:t>II</w:t>
      </w:r>
      <w:r w:rsidRPr="007D3791">
        <w:rPr>
          <w:rFonts w:ascii="Times New Roman" w:hAnsi="Times New Roman"/>
          <w:i/>
          <w:iCs/>
          <w:lang w:val="en-US"/>
        </w:rPr>
        <w:t xml:space="preserve"> year</w:t>
      </w:r>
    </w:p>
    <w:p w:rsidR="00C45858" w:rsidRPr="002E036C" w:rsidRDefault="00C45858" w:rsidP="00C45858">
      <w:pPr>
        <w:pStyle w:val="1"/>
        <w:rPr>
          <w:rFonts w:ascii="Times New Roman" w:hAnsi="Times New Roman"/>
          <w:color w:val="000000"/>
          <w:sz w:val="24"/>
          <w:szCs w:val="24"/>
          <w:lang w:val="en-US"/>
        </w:rPr>
      </w:pPr>
      <w:r w:rsidRPr="007D3791">
        <w:rPr>
          <w:rFonts w:ascii="Times New Roman" w:hAnsi="Times New Roman"/>
          <w:i/>
          <w:iCs/>
          <w:lang w:val="en-US"/>
        </w:rPr>
        <w:t xml:space="preserve">" </w:t>
      </w:r>
      <w:r w:rsidRPr="002E036C">
        <w:rPr>
          <w:rFonts w:ascii="Times New Roman" w:hAnsi="Times New Roman"/>
          <w:color w:val="000000"/>
          <w:sz w:val="24"/>
          <w:szCs w:val="24"/>
          <w:lang w:val="en-US"/>
        </w:rPr>
        <w:t>NURSE ASSISTANT</w:t>
      </w:r>
      <w:r w:rsidRPr="007D3791">
        <w:rPr>
          <w:rFonts w:ascii="Times New Roman" w:hAnsi="Times New Roman"/>
          <w:i/>
          <w:iCs/>
          <w:lang w:val="en-US"/>
        </w:rPr>
        <w:t>»</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student ___ course _______ group</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_____________________________________________________________________________</w:t>
      </w:r>
      <w:r>
        <w:rPr>
          <w:rFonts w:ascii="Times New Roman" w:hAnsi="Times New Roman"/>
          <w:i/>
          <w:iCs/>
          <w:lang w:val="en-US"/>
        </w:rPr>
        <w:t>_____________________________________</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Place of practice (city, district, region):</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_____________________________________________________________________________</w:t>
      </w:r>
      <w:r>
        <w:rPr>
          <w:rFonts w:ascii="Times New Roman" w:hAnsi="Times New Roman"/>
          <w:i/>
          <w:iCs/>
          <w:lang w:val="en-US"/>
        </w:rPr>
        <w:t>_____________________________________</w:t>
      </w:r>
    </w:p>
    <w:p w:rsidR="00C45858" w:rsidRPr="007D3791" w:rsidRDefault="00C45858" w:rsidP="00C45858">
      <w:pPr>
        <w:rPr>
          <w:rFonts w:ascii="Times New Roman" w:hAnsi="Times New Roman"/>
          <w:i/>
          <w:iCs/>
          <w:lang w:val="en-US"/>
        </w:rPr>
      </w:pPr>
    </w:p>
    <w:p w:rsidR="00C45858" w:rsidRPr="007D3791" w:rsidRDefault="00C45858" w:rsidP="00C45858">
      <w:pPr>
        <w:rPr>
          <w:rFonts w:ascii="Times New Roman" w:hAnsi="Times New Roman"/>
          <w:i/>
          <w:iCs/>
          <w:lang w:val="en-US"/>
        </w:rPr>
      </w:pPr>
      <w:r w:rsidRPr="007D3791">
        <w:rPr>
          <w:rFonts w:ascii="Times New Roman" w:hAnsi="Times New Roman"/>
          <w:i/>
          <w:iCs/>
          <w:lang w:val="en-US"/>
        </w:rPr>
        <w:t>Name of the medical institution: ___________________________________________________</w:t>
      </w:r>
      <w:r>
        <w:rPr>
          <w:rFonts w:ascii="Times New Roman" w:hAnsi="Times New Roman"/>
          <w:i/>
          <w:iCs/>
          <w:lang w:val="en-US"/>
        </w:rPr>
        <w:t>______</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Direct head of practice (physician curator):</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_____________________________________________________________________________</w:t>
      </w:r>
      <w:r>
        <w:rPr>
          <w:rFonts w:ascii="Times New Roman" w:hAnsi="Times New Roman"/>
          <w:i/>
          <w:iCs/>
          <w:lang w:val="en-US"/>
        </w:rPr>
        <w:t>_____________________________________</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Terms of work practice:</w:t>
      </w:r>
    </w:p>
    <w:p w:rsidR="00C45858" w:rsidRPr="007D3791" w:rsidRDefault="00C45858" w:rsidP="00C45858">
      <w:pPr>
        <w:rPr>
          <w:rFonts w:ascii="Times New Roman" w:hAnsi="Times New Roman"/>
          <w:i/>
          <w:iCs/>
          <w:lang w:val="en-US"/>
        </w:rPr>
      </w:pPr>
      <w:r w:rsidRPr="007D3791">
        <w:rPr>
          <w:rFonts w:ascii="Times New Roman" w:hAnsi="Times New Roman"/>
          <w:i/>
          <w:iCs/>
          <w:lang w:val="en-US"/>
        </w:rPr>
        <w:t>from __________ 20 ___ to ___________ 20 ___</w:t>
      </w:r>
    </w:p>
    <w:p w:rsidR="00C45858" w:rsidRDefault="00C45858" w:rsidP="00C45858">
      <w:pPr>
        <w:rPr>
          <w:rFonts w:ascii="Times New Roman" w:hAnsi="Times New Roman"/>
          <w:i/>
          <w:iCs/>
          <w:lang w:val="en-US"/>
        </w:rPr>
      </w:pPr>
    </w:p>
    <w:p w:rsidR="00C45858" w:rsidRPr="00C45858" w:rsidRDefault="00C45858" w:rsidP="00C45858">
      <w:pPr>
        <w:rPr>
          <w:rFonts w:ascii="Times New Roman" w:hAnsi="Times New Roman"/>
          <w:i/>
          <w:iCs/>
          <w:lang w:val="en-US"/>
        </w:rPr>
      </w:pPr>
      <w:r w:rsidRPr="007D3791">
        <w:rPr>
          <w:rFonts w:ascii="Times New Roman" w:hAnsi="Times New Roman"/>
          <w:i/>
          <w:iCs/>
          <w:lang w:val="en-US"/>
        </w:rPr>
        <w:t xml:space="preserve">The deadline for submitting the report documentation to </w:t>
      </w:r>
      <w:proofErr w:type="gramStart"/>
      <w:r w:rsidRPr="007D3791">
        <w:rPr>
          <w:rFonts w:ascii="Times New Roman" w:hAnsi="Times New Roman"/>
          <w:i/>
          <w:iCs/>
          <w:lang w:val="en-US"/>
        </w:rPr>
        <w:t>the  Head</w:t>
      </w:r>
      <w:proofErr w:type="gramEnd"/>
      <w:r w:rsidRPr="007D3791">
        <w:rPr>
          <w:rFonts w:ascii="Times New Roman" w:hAnsi="Times New Roman"/>
          <w:i/>
          <w:iCs/>
          <w:lang w:val="en-US"/>
        </w:rPr>
        <w:t xml:space="preserve"> of practice: __________ 20</w:t>
      </w:r>
      <w:r w:rsidR="007F3897">
        <w:rPr>
          <w:rFonts w:ascii="Times New Roman" w:hAnsi="Times New Roman"/>
          <w:i/>
          <w:iCs/>
          <w:lang w:val="en-US"/>
        </w:rPr>
        <w:t>2</w:t>
      </w:r>
    </w:p>
    <w:p w:rsidR="00C45858" w:rsidRPr="007D3791" w:rsidRDefault="00C45858" w:rsidP="00C45858">
      <w:pPr>
        <w:rPr>
          <w:rFonts w:ascii="Times New Roman" w:hAnsi="Times New Roman"/>
          <w:i/>
          <w:iCs/>
          <w:lang w:val="en-US"/>
        </w:rPr>
      </w:pPr>
    </w:p>
    <w:p w:rsidR="00C45858" w:rsidRPr="002E036C" w:rsidRDefault="00C45858" w:rsidP="00C45858">
      <w:pPr>
        <w:pStyle w:val="1"/>
        <w:rPr>
          <w:rFonts w:ascii="Times New Roman" w:hAnsi="Times New Roman"/>
          <w:color w:val="000000"/>
          <w:sz w:val="24"/>
          <w:szCs w:val="24"/>
          <w:lang w:val="en-US"/>
        </w:rPr>
      </w:pPr>
      <w:r w:rsidRPr="002E036C">
        <w:rPr>
          <w:rFonts w:ascii="Times New Roman" w:hAnsi="Times New Roman"/>
          <w:color w:val="000000"/>
          <w:sz w:val="24"/>
          <w:szCs w:val="24"/>
          <w:lang w:val="en-US"/>
        </w:rPr>
        <w:lastRenderedPageBreak/>
        <w:t>THE PROGRAM OF HOSPITAL PRACTICE OF SECOND-YEAR STUDENTS IS THE PRACTICE OF NURSE ASSISTANT.</w:t>
      </w:r>
    </w:p>
    <w:p w:rsidR="00C45858" w:rsidRPr="002E036C" w:rsidRDefault="00C45858" w:rsidP="00C45858">
      <w:pPr>
        <w:pStyle w:val="1"/>
        <w:rPr>
          <w:rFonts w:ascii="Times New Roman" w:hAnsi="Times New Roman"/>
          <w:color w:val="000000"/>
          <w:sz w:val="24"/>
          <w:szCs w:val="24"/>
          <w:lang w:val="en-US"/>
        </w:rPr>
      </w:pPr>
      <w:r w:rsidRPr="002E036C">
        <w:rPr>
          <w:rFonts w:ascii="Times New Roman" w:hAnsi="Times New Roman"/>
          <w:color w:val="000000"/>
          <w:sz w:val="24"/>
          <w:szCs w:val="24"/>
          <w:lang w:val="en-US"/>
        </w:rPr>
        <w:t>The work program has been compiled taking into account the requirements of the State Educational Standard of Higher professional education in the specialty 0560001 "Medical business", in accordance with the curriculum and on the basis of a standard program.</w:t>
      </w:r>
    </w:p>
    <w:p w:rsidR="00C45858" w:rsidRPr="002E036C" w:rsidRDefault="00C45858" w:rsidP="00C45858">
      <w:pPr>
        <w:pStyle w:val="1"/>
        <w:rPr>
          <w:rFonts w:ascii="Times New Roman" w:hAnsi="Times New Roman"/>
          <w:color w:val="000000"/>
          <w:sz w:val="24"/>
          <w:szCs w:val="24"/>
          <w:lang w:val="en-US"/>
        </w:rPr>
      </w:pPr>
      <w:r w:rsidRPr="002E036C">
        <w:rPr>
          <w:rFonts w:ascii="Times New Roman" w:hAnsi="Times New Roman"/>
          <w:color w:val="000000"/>
          <w:sz w:val="24"/>
          <w:szCs w:val="24"/>
          <w:lang w:val="en-US"/>
        </w:rPr>
        <w:t xml:space="preserve">The working program of industrial practice was considered at the meeting of </w:t>
      </w:r>
      <w:r w:rsidR="007F3897">
        <w:rPr>
          <w:rFonts w:ascii="Times New Roman" w:hAnsi="Times New Roman"/>
          <w:color w:val="000000"/>
          <w:sz w:val="24"/>
          <w:szCs w:val="24"/>
          <w:lang w:val="en-US"/>
        </w:rPr>
        <w:t>the department. Protocol no. _1</w:t>
      </w:r>
      <w:r w:rsidRPr="002E036C">
        <w:rPr>
          <w:rFonts w:ascii="Times New Roman" w:hAnsi="Times New Roman"/>
          <w:color w:val="000000"/>
          <w:sz w:val="24"/>
          <w:szCs w:val="24"/>
          <w:lang w:val="en-US"/>
        </w:rPr>
        <w:t xml:space="preserve">_ of </w:t>
      </w:r>
      <w:proofErr w:type="gramStart"/>
      <w:r w:rsidRPr="002E036C">
        <w:rPr>
          <w:rFonts w:ascii="Times New Roman" w:hAnsi="Times New Roman"/>
          <w:color w:val="000000"/>
          <w:sz w:val="24"/>
          <w:szCs w:val="24"/>
          <w:lang w:val="en-US"/>
        </w:rPr>
        <w:t>"</w:t>
      </w:r>
      <w:r w:rsidR="007F3897">
        <w:rPr>
          <w:rFonts w:ascii="Times New Roman" w:hAnsi="Times New Roman"/>
          <w:color w:val="000000"/>
          <w:sz w:val="24"/>
          <w:szCs w:val="24"/>
          <w:lang w:val="en-US"/>
        </w:rPr>
        <w:t xml:space="preserve"> 05</w:t>
      </w:r>
      <w:proofErr w:type="gramEnd"/>
      <w:r w:rsidRPr="002E036C">
        <w:rPr>
          <w:rFonts w:ascii="Times New Roman" w:hAnsi="Times New Roman"/>
          <w:color w:val="000000"/>
          <w:sz w:val="24"/>
          <w:szCs w:val="24"/>
          <w:lang w:val="en-US"/>
        </w:rPr>
        <w:t xml:space="preserve"> "</w:t>
      </w:r>
      <w:r w:rsidR="007F3897">
        <w:rPr>
          <w:rFonts w:ascii="Times New Roman" w:hAnsi="Times New Roman"/>
          <w:color w:val="000000"/>
          <w:sz w:val="24"/>
          <w:szCs w:val="24"/>
          <w:lang w:val="en-US"/>
        </w:rPr>
        <w:t xml:space="preserve"> 09. 2025</w:t>
      </w:r>
    </w:p>
    <w:p w:rsidR="00C45858" w:rsidRPr="002E036C" w:rsidRDefault="00C45858" w:rsidP="00C45858">
      <w:pPr>
        <w:pStyle w:val="1"/>
        <w:rPr>
          <w:rFonts w:ascii="Times New Roman" w:hAnsi="Times New Roman"/>
          <w:color w:val="000000"/>
          <w:sz w:val="24"/>
          <w:szCs w:val="24"/>
          <w:lang w:val="en-US"/>
        </w:rPr>
      </w:pPr>
      <w:proofErr w:type="gramStart"/>
      <w:r w:rsidRPr="002E036C">
        <w:rPr>
          <w:rFonts w:ascii="Times New Roman" w:hAnsi="Times New Roman"/>
          <w:color w:val="000000"/>
          <w:sz w:val="24"/>
          <w:szCs w:val="24"/>
          <w:lang w:val="en-US"/>
        </w:rPr>
        <w:t xml:space="preserve">The head of the department </w:t>
      </w:r>
      <w:proofErr w:type="spellStart"/>
      <w:r w:rsidR="000B2BF7">
        <w:rPr>
          <w:rFonts w:ascii="Times New Roman" w:hAnsi="Times New Roman"/>
          <w:color w:val="000000"/>
          <w:sz w:val="24"/>
          <w:szCs w:val="24"/>
          <w:lang w:val="en-US"/>
        </w:rPr>
        <w:t>Kulambaev</w:t>
      </w:r>
      <w:proofErr w:type="spellEnd"/>
      <w:r w:rsidR="000B2BF7">
        <w:rPr>
          <w:rFonts w:ascii="Times New Roman" w:hAnsi="Times New Roman"/>
          <w:color w:val="000000"/>
          <w:sz w:val="24"/>
          <w:szCs w:val="24"/>
          <w:lang w:val="en-US"/>
        </w:rPr>
        <w:t xml:space="preserve"> B.B.</w:t>
      </w:r>
      <w:proofErr w:type="gramEnd"/>
    </w:p>
    <w:p w:rsidR="00C45858" w:rsidRPr="002E036C" w:rsidRDefault="00C45858" w:rsidP="00C45858">
      <w:pPr>
        <w:pStyle w:val="1"/>
        <w:rPr>
          <w:rFonts w:ascii="Times New Roman" w:hAnsi="Times New Roman"/>
          <w:color w:val="000000"/>
          <w:sz w:val="24"/>
          <w:szCs w:val="24"/>
          <w:lang w:val="en-US"/>
        </w:rPr>
      </w:pPr>
      <w:r w:rsidRPr="002E036C">
        <w:rPr>
          <w:rFonts w:ascii="Times New Roman" w:hAnsi="Times New Roman"/>
          <w:color w:val="000000"/>
          <w:sz w:val="24"/>
          <w:szCs w:val="24"/>
          <w:lang w:val="en-US"/>
        </w:rPr>
        <w:t>The working program was considered at the meeting of the Academic Counci</w:t>
      </w:r>
      <w:r w:rsidR="007F3897">
        <w:rPr>
          <w:rFonts w:ascii="Times New Roman" w:hAnsi="Times New Roman"/>
          <w:color w:val="000000"/>
          <w:sz w:val="24"/>
          <w:szCs w:val="24"/>
          <w:lang w:val="en-US"/>
        </w:rPr>
        <w:t>l of AIU</w:t>
      </w:r>
    </w:p>
    <w:p w:rsidR="00C45858" w:rsidRPr="002E036C" w:rsidRDefault="007F3897" w:rsidP="00C45858">
      <w:pPr>
        <w:pStyle w:val="1"/>
        <w:rPr>
          <w:rFonts w:ascii="Times New Roman" w:hAnsi="Times New Roman"/>
          <w:color w:val="000000"/>
          <w:sz w:val="24"/>
          <w:szCs w:val="24"/>
          <w:lang w:val="en-US"/>
        </w:rPr>
      </w:pPr>
      <w:proofErr w:type="gramStart"/>
      <w:r>
        <w:rPr>
          <w:rFonts w:ascii="Times New Roman" w:hAnsi="Times New Roman"/>
          <w:color w:val="000000"/>
          <w:sz w:val="24"/>
          <w:szCs w:val="24"/>
          <w:lang w:val="en-US"/>
        </w:rPr>
        <w:t>Protocol №___1__"__12_"______09____________ 2025</w:t>
      </w:r>
      <w:r w:rsidR="00C45858" w:rsidRPr="002E036C">
        <w:rPr>
          <w:rFonts w:ascii="Times New Roman" w:hAnsi="Times New Roman"/>
          <w:color w:val="000000"/>
          <w:sz w:val="24"/>
          <w:szCs w:val="24"/>
          <w:lang w:val="en-US"/>
        </w:rPr>
        <w:t>.</w:t>
      </w:r>
      <w:proofErr w:type="gramEnd"/>
    </w:p>
    <w:p w:rsidR="00C45858" w:rsidRPr="002E036C" w:rsidRDefault="00C45858" w:rsidP="00C45858">
      <w:pPr>
        <w:pStyle w:val="1"/>
        <w:rPr>
          <w:rFonts w:ascii="Times New Roman" w:hAnsi="Times New Roman"/>
          <w:color w:val="000000"/>
          <w:sz w:val="24"/>
          <w:szCs w:val="24"/>
          <w:lang w:val="en-US"/>
        </w:rPr>
      </w:pPr>
      <w:r w:rsidRPr="002E036C">
        <w:rPr>
          <w:rFonts w:ascii="Times New Roman" w:hAnsi="Times New Roman"/>
          <w:color w:val="000000"/>
          <w:sz w:val="24"/>
          <w:szCs w:val="24"/>
          <w:lang w:val="en-US"/>
        </w:rPr>
        <w:t>The work program is compiled in accordance with the State educational Standard of higher professional education in a medical university in the specialty "Medical business" 0560001 and a standard program for general patient care for students of medical faculties of higher medical educational institutions.</w:t>
      </w:r>
    </w:p>
    <w:p w:rsidR="00C45858" w:rsidRPr="002E036C" w:rsidRDefault="00C45858" w:rsidP="00C45858">
      <w:pPr>
        <w:pStyle w:val="1"/>
        <w:rPr>
          <w:rFonts w:ascii="Times New Roman" w:hAnsi="Times New Roman"/>
          <w:color w:val="000000"/>
          <w:sz w:val="24"/>
          <w:szCs w:val="24"/>
          <w:lang w:val="en-US"/>
        </w:rPr>
      </w:pPr>
      <w:r w:rsidRPr="002E036C">
        <w:rPr>
          <w:rFonts w:ascii="Times New Roman" w:hAnsi="Times New Roman"/>
          <w:color w:val="000000"/>
          <w:sz w:val="24"/>
          <w:szCs w:val="24"/>
          <w:lang w:val="en-US"/>
        </w:rPr>
        <w:t>The hospital practice of the students of the second year is carried out after the end of the spring examination session of the second year for 4 working weeks. The student works as an assistant, ward and procedural nurse in the departments of therapeutic or surgical profile.</w:t>
      </w:r>
    </w:p>
    <w:p w:rsidR="00C45858" w:rsidRDefault="00C45858" w:rsidP="00C45858">
      <w:pPr>
        <w:pStyle w:val="1"/>
        <w:rPr>
          <w:rFonts w:ascii="Times New Roman" w:hAnsi="Times New Roman"/>
          <w:color w:val="000000"/>
          <w:sz w:val="24"/>
          <w:szCs w:val="24"/>
          <w:lang w:val="en-US"/>
        </w:rPr>
      </w:pPr>
      <w:r w:rsidRPr="002E036C">
        <w:rPr>
          <w:rFonts w:ascii="Times New Roman" w:hAnsi="Times New Roman"/>
          <w:color w:val="000000"/>
          <w:sz w:val="24"/>
          <w:szCs w:val="24"/>
          <w:lang w:val="en-US"/>
        </w:rPr>
        <w:t>The purpose of the practice: to master the official duties of a ward and procedural nurse, to learn how to independently perform some medical procedures and manipulations of a ward nurse, to learn how to independently perform medical procedures and manipulations, to gain experience working in a real medical team.</w:t>
      </w:r>
    </w:p>
    <w:p w:rsidR="00C45858" w:rsidRPr="007F3897" w:rsidRDefault="00C45858" w:rsidP="00C45858">
      <w:pPr>
        <w:pStyle w:val="1"/>
        <w:rPr>
          <w:rFonts w:ascii="Times New Roman" w:hAnsi="Times New Roman"/>
          <w:color w:val="auto"/>
          <w:sz w:val="24"/>
          <w:szCs w:val="24"/>
          <w:lang w:val="en-US"/>
        </w:rPr>
      </w:pPr>
      <w:r w:rsidRPr="007F3897">
        <w:rPr>
          <w:rFonts w:ascii="Times New Roman" w:hAnsi="Times New Roman"/>
          <w:color w:val="auto"/>
          <w:lang w:val="en-US"/>
        </w:rPr>
        <w:t>Organization of medical practice</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lastRenderedPageBreak/>
        <w:t>1. Students come to the bases with a referral to practice - a copy of the order on hospital practice, a diary, a student ID, a medical book.</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2. The assistant-head of the practice at the clinical base, together with the chief nurse of the hospital, distribute students to therapeutic (including neurological) and surgical (including traumatology, gynecological) departments.</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3. The senior nurse of the department makes up the schedule of students' work in day shifts, plans night shifts, work in the emergency room, in the treatment room, auxiliary rooms, dressing rooms and operating rooms.</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4. The senior nurse introduces students to the safety rules, the sanitary and epidemiological regime of the department, the rules for the discharge of medicines and the delivery of medicines to the department, catering.</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5. The student's work is regularly checked by the senior nurse, and daily by the medical staff, depending on the place of work.</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6. At the end of the practice, the older sister checks the practice diary and writes a description of the student, evaluates his work on a five-point scale.</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 xml:space="preserve">7. Acceptance of the credit for practice at the clinical base is carried out by a commission, which includes the senior nurse of the department, the direct head of the practice - an assistant of one of the departments of the medical faculty of </w:t>
      </w:r>
      <w:proofErr w:type="spellStart"/>
      <w:r w:rsidRPr="00C45858">
        <w:rPr>
          <w:rFonts w:ascii="Times New Roman" w:hAnsi="Times New Roman" w:cs="Times New Roman"/>
          <w:lang w:val="en-US"/>
        </w:rPr>
        <w:t>AzMI</w:t>
      </w:r>
      <w:proofErr w:type="spellEnd"/>
      <w:r w:rsidRPr="00C45858">
        <w:rPr>
          <w:rFonts w:ascii="Times New Roman" w:hAnsi="Times New Roman" w:cs="Times New Roman"/>
          <w:lang w:val="en-US"/>
        </w:rPr>
        <w:t xml:space="preserve">, the general head of the lech practice. faculty of </w:t>
      </w:r>
      <w:proofErr w:type="spellStart"/>
      <w:r w:rsidRPr="00C45858">
        <w:rPr>
          <w:rFonts w:ascii="Times New Roman" w:hAnsi="Times New Roman" w:cs="Times New Roman"/>
          <w:lang w:val="en-US"/>
        </w:rPr>
        <w:t>AzMI</w:t>
      </w:r>
      <w:proofErr w:type="spellEnd"/>
      <w:r w:rsidRPr="00C45858">
        <w:rPr>
          <w:rFonts w:ascii="Times New Roman" w:hAnsi="Times New Roman" w:cs="Times New Roman"/>
          <w:lang w:val="en-US"/>
        </w:rPr>
        <w:t>. The assessment signed by the assistant head of the practice is entered in the student's practice diary.</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8. Not allowed:</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 Changing the terms of the internship without a valid reason or without agreement with the responsible head of the practice.</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 Change in the amount of recommended work.</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Rules for the design of the practice diary</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1. The diary is an official document on production practice. It should be written legibly, competently, in medical language.</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2. Diary entries are kept daily at the end of the working day and should reflect all the work done in the hospital units.</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 xml:space="preserve">3. The completed work is certified daily by the signature of a nurse </w:t>
      </w:r>
      <w:r w:rsidRPr="00C45858">
        <w:rPr>
          <w:rFonts w:ascii="Times New Roman" w:hAnsi="Times New Roman" w:cs="Times New Roman"/>
          <w:lang w:val="en-US"/>
        </w:rPr>
        <w:lastRenderedPageBreak/>
        <w:t>(sentry, treatment room, dressing room, etc.).</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4. At the beginning of the practice report, a brief description of the department is given: the profile of the department, the number of beds, the staff of the department, the presence of auxiliary offices, etc 5. After the end of the practice, the student, based on entries in the diary, must fill out a summary digital report on the work done.</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6. Sanitary and educational work is carried out in the form of conversations, the release of sanitary bulletins; its content, place and time of holding should be reflected in the diary and certified by the signature of the direct head of the practice.</w:t>
      </w:r>
    </w:p>
    <w:p w:rsidR="00C45858" w:rsidRPr="00C45858" w:rsidRDefault="00C45858" w:rsidP="00C45858">
      <w:pPr>
        <w:pStyle w:val="a6"/>
        <w:rPr>
          <w:rFonts w:ascii="Times New Roman" w:hAnsi="Times New Roman" w:cs="Times New Roman"/>
          <w:lang w:val="en-US"/>
        </w:rPr>
      </w:pPr>
      <w:r w:rsidRPr="00C45858">
        <w:rPr>
          <w:rFonts w:ascii="Times New Roman" w:hAnsi="Times New Roman" w:cs="Times New Roman"/>
          <w:lang w:val="en-US"/>
        </w:rPr>
        <w:t>7. During the internship, all students perform the UIRS in the form of an abstract, which they hand over together with a diary for verification to the assistant head of the practice.</w:t>
      </w:r>
    </w:p>
    <w:p w:rsidR="00C45858" w:rsidRDefault="00C45858" w:rsidP="00C45858">
      <w:pPr>
        <w:pStyle w:val="11"/>
        <w:spacing w:line="270" w:lineRule="exact"/>
        <w:rPr>
          <w:sz w:val="24"/>
          <w:szCs w:val="24"/>
          <w:lang w:val="en-US"/>
        </w:rPr>
      </w:pPr>
    </w:p>
    <w:p w:rsidR="00C45858" w:rsidRPr="002E036C" w:rsidRDefault="00C45858" w:rsidP="00C45858">
      <w:pPr>
        <w:pStyle w:val="11"/>
        <w:spacing w:line="270" w:lineRule="exact"/>
        <w:rPr>
          <w:sz w:val="24"/>
          <w:szCs w:val="24"/>
          <w:lang w:val="en-US"/>
        </w:rPr>
      </w:pPr>
      <w:r w:rsidRPr="002E036C">
        <w:rPr>
          <w:sz w:val="24"/>
          <w:szCs w:val="24"/>
          <w:lang w:val="en-US"/>
        </w:rPr>
        <w:t>The basic concepts that should be learned by students in the process of industrial practice.</w:t>
      </w:r>
    </w:p>
    <w:p w:rsidR="00C45858" w:rsidRPr="002E036C" w:rsidRDefault="00C45858" w:rsidP="00C45858">
      <w:pPr>
        <w:pStyle w:val="11"/>
        <w:spacing w:line="270" w:lineRule="exact"/>
        <w:rPr>
          <w:sz w:val="24"/>
          <w:szCs w:val="24"/>
          <w:lang w:val="en-US"/>
        </w:rPr>
      </w:pPr>
      <w:r w:rsidRPr="002E036C">
        <w:rPr>
          <w:sz w:val="24"/>
          <w:szCs w:val="24"/>
          <w:lang w:val="en-US"/>
        </w:rPr>
        <w:t>1. Principles of organization of work of medical institutions, sanitary and epidemiological regime of medical institutions.</w:t>
      </w:r>
    </w:p>
    <w:p w:rsidR="00C45858" w:rsidRPr="002E036C" w:rsidRDefault="00C45858" w:rsidP="00C45858">
      <w:pPr>
        <w:pStyle w:val="11"/>
        <w:spacing w:line="270" w:lineRule="exact"/>
        <w:rPr>
          <w:sz w:val="24"/>
          <w:szCs w:val="24"/>
          <w:lang w:val="en-US"/>
        </w:rPr>
      </w:pPr>
      <w:r w:rsidRPr="002E036C">
        <w:rPr>
          <w:sz w:val="24"/>
          <w:szCs w:val="24"/>
          <w:lang w:val="en-US"/>
        </w:rPr>
        <w:t>2. The device and equipment of structural and functional departments of medical institutions.</w:t>
      </w:r>
    </w:p>
    <w:p w:rsidR="00C45858" w:rsidRPr="002E036C" w:rsidRDefault="00C45858" w:rsidP="00C45858">
      <w:pPr>
        <w:pStyle w:val="11"/>
        <w:spacing w:line="270" w:lineRule="exact"/>
        <w:rPr>
          <w:sz w:val="24"/>
          <w:szCs w:val="24"/>
          <w:lang w:val="en-US"/>
        </w:rPr>
      </w:pPr>
      <w:r w:rsidRPr="002E036C">
        <w:rPr>
          <w:sz w:val="24"/>
          <w:szCs w:val="24"/>
          <w:lang w:val="en-US"/>
        </w:rPr>
        <w:t>3. Principles of organization of work of junior medical personnel.</w:t>
      </w:r>
    </w:p>
    <w:p w:rsidR="00C45858" w:rsidRPr="002E036C" w:rsidRDefault="00C45858" w:rsidP="00C45858">
      <w:pPr>
        <w:pStyle w:val="11"/>
        <w:spacing w:line="270" w:lineRule="exact"/>
        <w:rPr>
          <w:sz w:val="24"/>
          <w:szCs w:val="24"/>
          <w:lang w:val="en-US"/>
        </w:rPr>
      </w:pPr>
      <w:r w:rsidRPr="002E036C">
        <w:rPr>
          <w:sz w:val="24"/>
          <w:szCs w:val="24"/>
          <w:lang w:val="en-US"/>
        </w:rPr>
        <w:t>4. Features of observation and care of patients with diseases of various body systems.</w:t>
      </w:r>
    </w:p>
    <w:p w:rsidR="00C45858" w:rsidRPr="002E036C" w:rsidRDefault="00C45858" w:rsidP="00C45858">
      <w:pPr>
        <w:pStyle w:val="11"/>
        <w:spacing w:line="270" w:lineRule="exact"/>
        <w:rPr>
          <w:sz w:val="24"/>
          <w:szCs w:val="24"/>
          <w:lang w:val="en-US"/>
        </w:rPr>
      </w:pPr>
      <w:r w:rsidRPr="002E036C">
        <w:rPr>
          <w:sz w:val="24"/>
          <w:szCs w:val="24"/>
          <w:lang w:val="en-US"/>
        </w:rPr>
        <w:t>5. Features of observation and care of elderly and senile patients.</w:t>
      </w:r>
    </w:p>
    <w:p w:rsidR="00C45858" w:rsidRPr="002E036C" w:rsidRDefault="00C45858" w:rsidP="00C45858">
      <w:pPr>
        <w:pStyle w:val="11"/>
        <w:spacing w:line="270" w:lineRule="exact"/>
        <w:rPr>
          <w:sz w:val="24"/>
          <w:szCs w:val="24"/>
          <w:lang w:val="en-US"/>
        </w:rPr>
      </w:pPr>
      <w:r w:rsidRPr="002E036C">
        <w:rPr>
          <w:sz w:val="24"/>
          <w:szCs w:val="24"/>
          <w:lang w:val="en-US"/>
        </w:rPr>
        <w:t>6. Features of patient care in the pre- and postoperative period.</w:t>
      </w:r>
    </w:p>
    <w:p w:rsidR="00C45858" w:rsidRPr="002E036C" w:rsidRDefault="00C45858" w:rsidP="00C45858">
      <w:pPr>
        <w:pStyle w:val="11"/>
        <w:spacing w:line="270" w:lineRule="exact"/>
        <w:rPr>
          <w:sz w:val="24"/>
          <w:szCs w:val="24"/>
          <w:lang w:val="en-US"/>
        </w:rPr>
      </w:pPr>
      <w:r w:rsidRPr="002E036C">
        <w:rPr>
          <w:sz w:val="24"/>
          <w:szCs w:val="24"/>
          <w:lang w:val="en-US"/>
        </w:rPr>
        <w:t>7. Features of care for patients with a traumatological profile.</w:t>
      </w:r>
    </w:p>
    <w:p w:rsidR="00C45858" w:rsidRDefault="00C45858" w:rsidP="00C45858">
      <w:pPr>
        <w:pStyle w:val="11"/>
        <w:shd w:val="clear" w:color="auto" w:fill="auto"/>
        <w:spacing w:line="270" w:lineRule="exact"/>
        <w:rPr>
          <w:sz w:val="24"/>
          <w:szCs w:val="24"/>
          <w:lang w:val="en-US"/>
        </w:rPr>
      </w:pPr>
      <w:r w:rsidRPr="002E036C">
        <w:rPr>
          <w:sz w:val="24"/>
          <w:szCs w:val="24"/>
          <w:lang w:val="en-US"/>
        </w:rPr>
        <w:t>8. Principles of providing pre-medical care in emergency conditions.</w:t>
      </w:r>
    </w:p>
    <w:p w:rsidR="00C45858" w:rsidRDefault="00C45858" w:rsidP="00C45858">
      <w:pPr>
        <w:pStyle w:val="11"/>
        <w:shd w:val="clear" w:color="auto" w:fill="auto"/>
        <w:spacing w:line="270" w:lineRule="exact"/>
        <w:rPr>
          <w:sz w:val="24"/>
          <w:szCs w:val="24"/>
          <w:lang w:val="en-US"/>
        </w:rPr>
      </w:pPr>
    </w:p>
    <w:p w:rsidR="00C45858" w:rsidRDefault="00C45858" w:rsidP="00C45858">
      <w:pPr>
        <w:pStyle w:val="11"/>
        <w:shd w:val="clear" w:color="auto" w:fill="auto"/>
        <w:spacing w:line="270" w:lineRule="exact"/>
        <w:rPr>
          <w:sz w:val="24"/>
          <w:szCs w:val="24"/>
          <w:lang w:val="en-US"/>
        </w:rPr>
      </w:pPr>
    </w:p>
    <w:p w:rsidR="00C45858" w:rsidRDefault="00C45858" w:rsidP="00C45858">
      <w:pPr>
        <w:pStyle w:val="11"/>
        <w:shd w:val="clear" w:color="auto" w:fill="auto"/>
        <w:spacing w:line="270" w:lineRule="exact"/>
        <w:rPr>
          <w:sz w:val="24"/>
          <w:szCs w:val="24"/>
          <w:lang w:val="en-US"/>
        </w:rPr>
      </w:pPr>
    </w:p>
    <w:p w:rsidR="00C45858" w:rsidRDefault="00C45858" w:rsidP="00C45858">
      <w:pPr>
        <w:pStyle w:val="3"/>
        <w:shd w:val="clear" w:color="auto" w:fill="auto"/>
        <w:tabs>
          <w:tab w:val="left" w:pos="706"/>
        </w:tabs>
        <w:spacing w:after="300" w:line="322" w:lineRule="exact"/>
        <w:ind w:left="720" w:firstLine="0"/>
        <w:jc w:val="both"/>
        <w:rPr>
          <w:rStyle w:val="a5"/>
          <w:sz w:val="24"/>
          <w:szCs w:val="24"/>
          <w:lang w:val="en-US"/>
        </w:rPr>
      </w:pPr>
    </w:p>
    <w:p w:rsidR="00C45858" w:rsidRPr="002E036C" w:rsidRDefault="00C45858" w:rsidP="00C45858">
      <w:pPr>
        <w:pStyle w:val="3"/>
        <w:shd w:val="clear" w:color="auto" w:fill="auto"/>
        <w:tabs>
          <w:tab w:val="left" w:pos="706"/>
        </w:tabs>
        <w:spacing w:after="300" w:line="322" w:lineRule="exact"/>
        <w:ind w:left="720" w:firstLine="0"/>
        <w:jc w:val="both"/>
        <w:rPr>
          <w:sz w:val="24"/>
          <w:szCs w:val="24"/>
          <w:lang w:val="en-US"/>
        </w:rPr>
      </w:pPr>
      <w:r w:rsidRPr="002E036C">
        <w:rPr>
          <w:rStyle w:val="a5"/>
          <w:sz w:val="24"/>
          <w:szCs w:val="24"/>
          <w:lang w:val="en-US"/>
        </w:rPr>
        <w:t xml:space="preserve">Schedule </w:t>
      </w:r>
      <w:proofErr w:type="gramStart"/>
      <w:r w:rsidRPr="002E036C">
        <w:rPr>
          <w:rStyle w:val="a5"/>
          <w:sz w:val="24"/>
          <w:szCs w:val="24"/>
          <w:lang w:val="en-US"/>
        </w:rPr>
        <w:t>of</w:t>
      </w:r>
      <w:r>
        <w:rPr>
          <w:rStyle w:val="a5"/>
          <w:sz w:val="24"/>
          <w:szCs w:val="24"/>
          <w:lang w:val="en-US"/>
        </w:rPr>
        <w:t xml:space="preserve">hospital </w:t>
      </w:r>
      <w:r w:rsidRPr="002E036C">
        <w:rPr>
          <w:rStyle w:val="a5"/>
          <w:sz w:val="24"/>
          <w:szCs w:val="24"/>
          <w:lang w:val="en-US"/>
        </w:rPr>
        <w:t xml:space="preserve"> practic</w:t>
      </w:r>
      <w:r>
        <w:rPr>
          <w:rStyle w:val="a5"/>
          <w:sz w:val="24"/>
          <w:szCs w:val="24"/>
          <w:lang w:val="en-US"/>
        </w:rPr>
        <w:t>e</w:t>
      </w:r>
      <w:proofErr w:type="gramEnd"/>
      <w:r>
        <w:rPr>
          <w:rStyle w:val="a5"/>
          <w:sz w:val="24"/>
          <w:szCs w:val="24"/>
          <w:lang w:val="en-US"/>
        </w:rPr>
        <w:t xml:space="preserve">: </w:t>
      </w:r>
    </w:p>
    <w:tbl>
      <w:tblPr>
        <w:tblpPr w:leftFromText="180" w:rightFromText="180" w:vertAnchor="text" w:horzAnchor="margin" w:tblpXSpec="right" w:tblpY="152"/>
        <w:tblOverlap w:val="never"/>
        <w:tblW w:w="6652" w:type="dxa"/>
        <w:tblLayout w:type="fixed"/>
        <w:tblCellMar>
          <w:left w:w="10" w:type="dxa"/>
          <w:right w:w="10" w:type="dxa"/>
        </w:tblCellMar>
        <w:tblLook w:val="0000"/>
      </w:tblPr>
      <w:tblGrid>
        <w:gridCol w:w="2373"/>
        <w:gridCol w:w="4279"/>
      </w:tblGrid>
      <w:tr w:rsidR="00C45858" w:rsidRPr="00D36D04" w:rsidTr="00A672E5">
        <w:trPr>
          <w:trHeight w:hRule="exact" w:val="1277"/>
        </w:trPr>
        <w:tc>
          <w:tcPr>
            <w:tcW w:w="2373" w:type="dxa"/>
            <w:tcBorders>
              <w:top w:val="single" w:sz="4" w:space="0" w:color="auto"/>
              <w:left w:val="single" w:sz="4" w:space="0" w:color="auto"/>
            </w:tcBorders>
            <w:shd w:val="clear" w:color="auto" w:fill="FFFFFF"/>
          </w:tcPr>
          <w:p w:rsidR="00C45858" w:rsidRPr="00D36D04" w:rsidRDefault="00C45858" w:rsidP="00A672E5">
            <w:pPr>
              <w:pStyle w:val="41"/>
              <w:shd w:val="clear" w:color="auto" w:fill="auto"/>
              <w:spacing w:after="0" w:line="270" w:lineRule="exact"/>
              <w:ind w:firstLine="0"/>
              <w:rPr>
                <w:sz w:val="24"/>
                <w:szCs w:val="24"/>
              </w:rPr>
            </w:pPr>
            <w:proofErr w:type="spellStart"/>
            <w:r w:rsidRPr="002E036C">
              <w:rPr>
                <w:rStyle w:val="4135pt"/>
                <w:color w:val="auto"/>
                <w:sz w:val="24"/>
                <w:szCs w:val="24"/>
              </w:rPr>
              <w:t>Work</w:t>
            </w:r>
            <w:proofErr w:type="spellEnd"/>
            <w:r w:rsidRPr="002E036C">
              <w:rPr>
                <w:rStyle w:val="4135pt"/>
                <w:color w:val="auto"/>
                <w:sz w:val="24"/>
                <w:szCs w:val="24"/>
              </w:rPr>
              <w:t xml:space="preserve"> </w:t>
            </w:r>
            <w:proofErr w:type="spellStart"/>
            <w:r w:rsidRPr="002E036C">
              <w:rPr>
                <w:rStyle w:val="4135pt"/>
                <w:color w:val="auto"/>
                <w:sz w:val="24"/>
                <w:szCs w:val="24"/>
              </w:rPr>
              <w:t>inhospitaldepartments</w:t>
            </w:r>
            <w:proofErr w:type="spellEnd"/>
          </w:p>
        </w:tc>
        <w:tc>
          <w:tcPr>
            <w:tcW w:w="4279" w:type="dxa"/>
            <w:tcBorders>
              <w:top w:val="single" w:sz="4" w:space="0" w:color="auto"/>
              <w:left w:val="single" w:sz="4" w:space="0" w:color="auto"/>
              <w:right w:val="single" w:sz="4" w:space="0" w:color="auto"/>
            </w:tcBorders>
            <w:shd w:val="clear" w:color="auto" w:fill="FFFFFF"/>
          </w:tcPr>
          <w:p w:rsidR="00C45858" w:rsidRPr="00D36D04" w:rsidRDefault="00C45858" w:rsidP="00A672E5">
            <w:pPr>
              <w:pStyle w:val="41"/>
              <w:shd w:val="clear" w:color="auto" w:fill="auto"/>
              <w:spacing w:after="0" w:line="322" w:lineRule="exact"/>
              <w:ind w:left="880" w:firstLine="0"/>
              <w:jc w:val="left"/>
              <w:rPr>
                <w:sz w:val="24"/>
                <w:szCs w:val="24"/>
              </w:rPr>
            </w:pPr>
            <w:r>
              <w:rPr>
                <w:rStyle w:val="4135pt"/>
                <w:color w:val="auto"/>
                <w:sz w:val="24"/>
                <w:szCs w:val="24"/>
                <w:lang w:val="en-US"/>
              </w:rPr>
              <w:t xml:space="preserve">Complexity </w:t>
            </w:r>
            <w:r w:rsidRPr="002E036C">
              <w:rPr>
                <w:rStyle w:val="4135pt"/>
                <w:color w:val="auto"/>
                <w:sz w:val="24"/>
                <w:szCs w:val="24"/>
              </w:rPr>
              <w:t xml:space="preserve"> (</w:t>
            </w:r>
            <w:proofErr w:type="spellStart"/>
            <w:r w:rsidRPr="002E036C">
              <w:rPr>
                <w:rStyle w:val="4135pt"/>
                <w:color w:val="auto"/>
                <w:sz w:val="24"/>
                <w:szCs w:val="24"/>
              </w:rPr>
              <w:t>days</w:t>
            </w:r>
            <w:proofErr w:type="spellEnd"/>
            <w:r w:rsidRPr="002E036C">
              <w:rPr>
                <w:rStyle w:val="4135pt"/>
                <w:color w:val="auto"/>
                <w:sz w:val="24"/>
                <w:szCs w:val="24"/>
              </w:rPr>
              <w:t>/</w:t>
            </w:r>
            <w:proofErr w:type="spellStart"/>
            <w:r w:rsidRPr="002E036C">
              <w:rPr>
                <w:rStyle w:val="4135pt"/>
                <w:color w:val="auto"/>
                <w:sz w:val="24"/>
                <w:szCs w:val="24"/>
              </w:rPr>
              <w:t>hours</w:t>
            </w:r>
            <w:proofErr w:type="spellEnd"/>
            <w:r w:rsidRPr="002E036C">
              <w:rPr>
                <w:rStyle w:val="4135pt"/>
                <w:color w:val="auto"/>
                <w:sz w:val="24"/>
                <w:szCs w:val="24"/>
              </w:rPr>
              <w:t>)</w:t>
            </w:r>
          </w:p>
        </w:tc>
      </w:tr>
      <w:tr w:rsidR="00C45858" w:rsidRPr="00D36D04" w:rsidTr="00A672E5">
        <w:trPr>
          <w:trHeight w:hRule="exact" w:val="366"/>
        </w:trPr>
        <w:tc>
          <w:tcPr>
            <w:tcW w:w="2373" w:type="dxa"/>
            <w:tcBorders>
              <w:top w:val="single" w:sz="4" w:space="0" w:color="auto"/>
              <w:left w:val="single" w:sz="4" w:space="0" w:color="auto"/>
            </w:tcBorders>
            <w:shd w:val="clear" w:color="auto" w:fill="FFFFFF"/>
          </w:tcPr>
          <w:p w:rsidR="00C45858" w:rsidRPr="00D36D04" w:rsidRDefault="00C45858" w:rsidP="00A672E5">
            <w:pPr>
              <w:pStyle w:val="41"/>
              <w:shd w:val="clear" w:color="auto" w:fill="auto"/>
              <w:spacing w:after="0" w:line="270" w:lineRule="exact"/>
              <w:ind w:left="120" w:firstLine="0"/>
              <w:jc w:val="left"/>
              <w:rPr>
                <w:sz w:val="24"/>
                <w:szCs w:val="24"/>
              </w:rPr>
            </w:pPr>
            <w:proofErr w:type="spellStart"/>
            <w:r w:rsidRPr="002E036C">
              <w:rPr>
                <w:rStyle w:val="4135pt"/>
                <w:color w:val="auto"/>
                <w:sz w:val="24"/>
                <w:szCs w:val="24"/>
              </w:rPr>
              <w:t>Nursing</w:t>
            </w:r>
            <w:proofErr w:type="spellEnd"/>
            <w:r w:rsidRPr="002E036C">
              <w:rPr>
                <w:rStyle w:val="4135pt"/>
                <w:color w:val="auto"/>
                <w:sz w:val="24"/>
                <w:szCs w:val="24"/>
              </w:rPr>
              <w:t xml:space="preserve"> </w:t>
            </w:r>
            <w:proofErr w:type="spellStart"/>
            <w:r w:rsidRPr="002E036C">
              <w:rPr>
                <w:rStyle w:val="4135pt"/>
                <w:color w:val="auto"/>
                <w:sz w:val="24"/>
                <w:szCs w:val="24"/>
              </w:rPr>
              <w:t>Post</w:t>
            </w:r>
            <w:proofErr w:type="spellEnd"/>
          </w:p>
        </w:tc>
        <w:tc>
          <w:tcPr>
            <w:tcW w:w="4279" w:type="dxa"/>
            <w:tcBorders>
              <w:top w:val="single" w:sz="4" w:space="0" w:color="auto"/>
              <w:left w:val="single" w:sz="4" w:space="0" w:color="auto"/>
              <w:right w:val="single" w:sz="4" w:space="0" w:color="auto"/>
            </w:tcBorders>
            <w:shd w:val="clear" w:color="auto" w:fill="FFFFFF"/>
          </w:tcPr>
          <w:p w:rsidR="00C45858" w:rsidRPr="00D36D04" w:rsidRDefault="00C45858" w:rsidP="00A672E5">
            <w:pPr>
              <w:pStyle w:val="41"/>
              <w:shd w:val="clear" w:color="auto" w:fill="auto"/>
              <w:spacing w:after="0" w:line="270" w:lineRule="exact"/>
              <w:ind w:firstLine="0"/>
              <w:rPr>
                <w:sz w:val="24"/>
                <w:szCs w:val="24"/>
              </w:rPr>
            </w:pPr>
            <w:r w:rsidRPr="00D36D04">
              <w:rPr>
                <w:rStyle w:val="4135pt"/>
                <w:color w:val="auto"/>
                <w:sz w:val="24"/>
                <w:szCs w:val="24"/>
              </w:rPr>
              <w:t>6 / 36</w:t>
            </w:r>
          </w:p>
        </w:tc>
      </w:tr>
      <w:tr w:rsidR="00C45858" w:rsidRPr="00D36D04" w:rsidTr="00A672E5">
        <w:trPr>
          <w:trHeight w:hRule="exact" w:val="366"/>
        </w:trPr>
        <w:tc>
          <w:tcPr>
            <w:tcW w:w="2373" w:type="dxa"/>
            <w:tcBorders>
              <w:top w:val="single" w:sz="4" w:space="0" w:color="auto"/>
              <w:left w:val="single" w:sz="4" w:space="0" w:color="auto"/>
            </w:tcBorders>
            <w:shd w:val="clear" w:color="auto" w:fill="FFFFFF"/>
          </w:tcPr>
          <w:p w:rsidR="00C45858" w:rsidRPr="00D36D04" w:rsidRDefault="00C45858" w:rsidP="00A672E5">
            <w:pPr>
              <w:pStyle w:val="41"/>
              <w:shd w:val="clear" w:color="auto" w:fill="auto"/>
              <w:spacing w:after="0" w:line="270" w:lineRule="exact"/>
              <w:ind w:left="120" w:firstLine="0"/>
              <w:jc w:val="left"/>
              <w:rPr>
                <w:sz w:val="24"/>
                <w:szCs w:val="24"/>
              </w:rPr>
            </w:pPr>
            <w:r>
              <w:rPr>
                <w:rStyle w:val="4135pt"/>
                <w:color w:val="auto"/>
                <w:sz w:val="24"/>
                <w:szCs w:val="24"/>
                <w:lang w:val="en-US"/>
              </w:rPr>
              <w:t>A</w:t>
            </w:r>
            <w:proofErr w:type="spellStart"/>
            <w:r w:rsidRPr="002E036C">
              <w:rPr>
                <w:rStyle w:val="4135pt"/>
                <w:color w:val="auto"/>
                <w:sz w:val="24"/>
                <w:szCs w:val="24"/>
              </w:rPr>
              <w:t>dmissiondepartment</w:t>
            </w:r>
            <w:proofErr w:type="spellEnd"/>
          </w:p>
        </w:tc>
        <w:tc>
          <w:tcPr>
            <w:tcW w:w="4279" w:type="dxa"/>
            <w:tcBorders>
              <w:top w:val="single" w:sz="4" w:space="0" w:color="auto"/>
              <w:left w:val="single" w:sz="4" w:space="0" w:color="auto"/>
              <w:right w:val="single" w:sz="4" w:space="0" w:color="auto"/>
            </w:tcBorders>
            <w:shd w:val="clear" w:color="auto" w:fill="FFFFFF"/>
          </w:tcPr>
          <w:p w:rsidR="00C45858" w:rsidRPr="00D36D04" w:rsidRDefault="00C45858" w:rsidP="00A672E5">
            <w:pPr>
              <w:pStyle w:val="41"/>
              <w:shd w:val="clear" w:color="auto" w:fill="auto"/>
              <w:spacing w:after="0" w:line="270" w:lineRule="exact"/>
              <w:ind w:firstLine="0"/>
              <w:rPr>
                <w:sz w:val="24"/>
                <w:szCs w:val="24"/>
              </w:rPr>
            </w:pPr>
            <w:r w:rsidRPr="00D36D04">
              <w:rPr>
                <w:rStyle w:val="4135pt"/>
                <w:color w:val="auto"/>
                <w:sz w:val="24"/>
                <w:szCs w:val="24"/>
              </w:rPr>
              <w:t>2 /16</w:t>
            </w:r>
          </w:p>
        </w:tc>
      </w:tr>
      <w:tr w:rsidR="00C45858" w:rsidRPr="00D36D04" w:rsidTr="00A672E5">
        <w:trPr>
          <w:trHeight w:hRule="exact" w:val="796"/>
        </w:trPr>
        <w:tc>
          <w:tcPr>
            <w:tcW w:w="2373" w:type="dxa"/>
            <w:tcBorders>
              <w:top w:val="single" w:sz="4" w:space="0" w:color="auto"/>
              <w:left w:val="single" w:sz="4" w:space="0" w:color="auto"/>
              <w:bottom w:val="single" w:sz="4" w:space="0" w:color="auto"/>
            </w:tcBorders>
            <w:shd w:val="clear" w:color="auto" w:fill="FFFFFF"/>
          </w:tcPr>
          <w:p w:rsidR="00C45858" w:rsidRPr="00D36D04" w:rsidRDefault="00C45858" w:rsidP="00A672E5">
            <w:pPr>
              <w:pStyle w:val="41"/>
              <w:shd w:val="clear" w:color="auto" w:fill="auto"/>
              <w:spacing w:after="0" w:line="270" w:lineRule="exact"/>
              <w:ind w:left="120" w:firstLine="0"/>
              <w:jc w:val="left"/>
              <w:rPr>
                <w:sz w:val="24"/>
                <w:szCs w:val="24"/>
              </w:rPr>
            </w:pPr>
            <w:proofErr w:type="spellStart"/>
            <w:r w:rsidRPr="002E036C">
              <w:rPr>
                <w:rStyle w:val="4135pt"/>
                <w:color w:val="auto"/>
                <w:sz w:val="24"/>
                <w:szCs w:val="24"/>
              </w:rPr>
              <w:t>Department</w:t>
            </w:r>
            <w:proofErr w:type="spellEnd"/>
            <w:r w:rsidRPr="002E036C">
              <w:rPr>
                <w:rStyle w:val="4135pt"/>
                <w:color w:val="auto"/>
                <w:sz w:val="24"/>
                <w:szCs w:val="24"/>
              </w:rPr>
              <w:t xml:space="preserve"> </w:t>
            </w:r>
            <w:proofErr w:type="spellStart"/>
            <w:r w:rsidRPr="002E036C">
              <w:rPr>
                <w:rStyle w:val="4135pt"/>
                <w:color w:val="auto"/>
                <w:sz w:val="24"/>
                <w:szCs w:val="24"/>
              </w:rPr>
              <w:t>of</w:t>
            </w:r>
            <w:proofErr w:type="spellEnd"/>
            <w:r w:rsidRPr="002E036C">
              <w:rPr>
                <w:rStyle w:val="4135pt"/>
                <w:color w:val="auto"/>
                <w:sz w:val="24"/>
                <w:szCs w:val="24"/>
              </w:rPr>
              <w:t xml:space="preserve"> </w:t>
            </w:r>
            <w:proofErr w:type="spellStart"/>
            <w:r w:rsidRPr="002E036C">
              <w:rPr>
                <w:rStyle w:val="4135pt"/>
                <w:color w:val="auto"/>
                <w:sz w:val="24"/>
                <w:szCs w:val="24"/>
              </w:rPr>
              <w:t>Laboratory</w:t>
            </w:r>
            <w:proofErr w:type="spellEnd"/>
            <w:r w:rsidRPr="002E036C">
              <w:rPr>
                <w:rStyle w:val="4135pt"/>
                <w:color w:val="auto"/>
                <w:sz w:val="24"/>
                <w:szCs w:val="24"/>
              </w:rPr>
              <w:t xml:space="preserve"> </w:t>
            </w:r>
            <w:proofErr w:type="spellStart"/>
            <w:r w:rsidRPr="002E036C">
              <w:rPr>
                <w:rStyle w:val="4135pt"/>
                <w:color w:val="auto"/>
                <w:sz w:val="24"/>
                <w:szCs w:val="24"/>
              </w:rPr>
              <w:t>Diagnostics</w:t>
            </w:r>
            <w:proofErr w:type="spellEnd"/>
          </w:p>
        </w:tc>
        <w:tc>
          <w:tcPr>
            <w:tcW w:w="4279" w:type="dxa"/>
            <w:tcBorders>
              <w:top w:val="single" w:sz="4" w:space="0" w:color="auto"/>
              <w:left w:val="single" w:sz="4" w:space="0" w:color="auto"/>
              <w:bottom w:val="single" w:sz="4" w:space="0" w:color="auto"/>
              <w:right w:val="single" w:sz="4" w:space="0" w:color="auto"/>
            </w:tcBorders>
            <w:shd w:val="clear" w:color="auto" w:fill="FFFFFF"/>
          </w:tcPr>
          <w:p w:rsidR="00C45858" w:rsidRPr="00D36D04" w:rsidRDefault="00C45858" w:rsidP="00A672E5">
            <w:pPr>
              <w:pStyle w:val="41"/>
              <w:shd w:val="clear" w:color="auto" w:fill="auto"/>
              <w:spacing w:after="0" w:line="270" w:lineRule="exact"/>
              <w:ind w:left="1080" w:firstLine="0"/>
              <w:jc w:val="left"/>
              <w:rPr>
                <w:sz w:val="24"/>
                <w:szCs w:val="24"/>
              </w:rPr>
            </w:pPr>
            <w:r>
              <w:rPr>
                <w:rStyle w:val="4135pt"/>
                <w:color w:val="auto"/>
                <w:sz w:val="24"/>
                <w:szCs w:val="24"/>
              </w:rPr>
              <w:t xml:space="preserve">             2</w:t>
            </w:r>
            <w:r w:rsidRPr="00D36D04">
              <w:rPr>
                <w:rStyle w:val="4135pt"/>
                <w:color w:val="auto"/>
                <w:sz w:val="24"/>
                <w:szCs w:val="24"/>
              </w:rPr>
              <w:t>/ 16</w:t>
            </w:r>
          </w:p>
        </w:tc>
      </w:tr>
    </w:tbl>
    <w:p w:rsidR="00C45858" w:rsidRPr="002E036C" w:rsidRDefault="00C45858" w:rsidP="00C45858">
      <w:pPr>
        <w:pStyle w:val="3"/>
        <w:spacing w:line="322" w:lineRule="exact"/>
        <w:ind w:right="120" w:firstLine="0"/>
        <w:jc w:val="left"/>
        <w:rPr>
          <w:sz w:val="24"/>
          <w:szCs w:val="24"/>
          <w:lang w:val="en-US"/>
        </w:rPr>
      </w:pPr>
      <w:r w:rsidRPr="002E036C">
        <w:rPr>
          <w:sz w:val="24"/>
          <w:szCs w:val="24"/>
          <w:lang w:val="en-US"/>
        </w:rPr>
        <w:t>The content of the practice</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1. Work at the nursing post. Preparation of working disinfectant solutions. Wet cleaning of premises. Processing of medical equipment and inventory. Distribution of food to the sick, feeding the seriously ill. Thermometry, filling in the temperature sheet. Shifting the patient, using a functional bed. Measurement of blood pressure, determination of pulse, registration of the results of the study. Change of underwear and bed linen for a serious patient, washing of patients, feeding of the vessel. Performing hygienic manipulations: skin care, daily toilet, prevention of bedsores, hair care, nail clipping, eye care, ears, nasal passages, oral cavity. Performing the simplest procedures: rubbing, lubricating the skin with medicines, setting compresses, mustard plasters, jars. Monitoring of the sanitary condition of bedside tables. Monitoring of patient visits. Gastric lavage with a thick probe. Preparation of the patient for X-ray examination of the gastrointestinal tract. Enema setting, introduction of a gas outlet tube.</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2. Work in the reception department. Anthropometry of incoming patients. Sanitary treatment of incoming patients, treatment for pediculosis. Transportation of the patient to the department, shifting of the patient. Providing first aid to patients with urgent conditions.</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 xml:space="preserve">3. Work in the laboratory department. Sanitary treatment of premises and inventory. Preparation of equipment and inventory for work. Delivery of biological fluids for research. Monitoring of blood, urine, </w:t>
      </w:r>
      <w:r w:rsidRPr="002E036C">
        <w:rPr>
          <w:rFonts w:ascii="Times New Roman" w:hAnsi="Times New Roman" w:cs="Times New Roman"/>
          <w:lang w:val="en-US"/>
        </w:rPr>
        <w:lastRenderedPageBreak/>
        <w:t>and feces tests. Filling out medical documentation.</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 xml:space="preserve">4. Work in the central sterilization room. Preparation of materials for sterilization. Laying </w:t>
      </w:r>
      <w:proofErr w:type="spellStart"/>
      <w:r w:rsidRPr="002E036C">
        <w:rPr>
          <w:rFonts w:ascii="Times New Roman" w:hAnsi="Times New Roman" w:cs="Times New Roman"/>
          <w:lang w:val="en-US"/>
        </w:rPr>
        <w:t>bixes</w:t>
      </w:r>
      <w:proofErr w:type="spellEnd"/>
      <w:r w:rsidRPr="002E036C">
        <w:rPr>
          <w:rFonts w:ascii="Times New Roman" w:hAnsi="Times New Roman" w:cs="Times New Roman"/>
          <w:lang w:val="en-US"/>
        </w:rPr>
        <w:t>. Post-sterilization control. Sanitary sterilization treatment.</w:t>
      </w:r>
    </w:p>
    <w:p w:rsidR="00C45858" w:rsidRDefault="00C45858" w:rsidP="00C45858">
      <w:pPr>
        <w:pStyle w:val="3"/>
        <w:numPr>
          <w:ilvl w:val="0"/>
          <w:numId w:val="1"/>
        </w:numPr>
        <w:tabs>
          <w:tab w:val="left" w:pos="428"/>
        </w:tabs>
        <w:spacing w:before="235" w:line="322" w:lineRule="exact"/>
        <w:ind w:right="200"/>
        <w:jc w:val="both"/>
        <w:rPr>
          <w:sz w:val="24"/>
          <w:szCs w:val="24"/>
          <w:lang w:val="en-US"/>
        </w:rPr>
      </w:pPr>
    </w:p>
    <w:p w:rsidR="00C45858" w:rsidRDefault="00C45858" w:rsidP="00C45858">
      <w:pPr>
        <w:pStyle w:val="3"/>
        <w:numPr>
          <w:ilvl w:val="0"/>
          <w:numId w:val="1"/>
        </w:numPr>
        <w:tabs>
          <w:tab w:val="left" w:pos="428"/>
        </w:tabs>
        <w:spacing w:before="235" w:line="322" w:lineRule="exact"/>
        <w:ind w:right="200"/>
        <w:jc w:val="both"/>
        <w:rPr>
          <w:sz w:val="24"/>
          <w:szCs w:val="24"/>
          <w:lang w:val="en-US"/>
        </w:rPr>
      </w:pPr>
    </w:p>
    <w:p w:rsidR="00C45858" w:rsidRPr="002E036C"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t>Theoretical foundations of nursing industrial practice:</w:t>
      </w:r>
    </w:p>
    <w:p w:rsidR="00C45858" w:rsidRPr="002E036C"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t>1. Duties of the nurse of the emergency department: types of documentation in the emergency department, reception and registration of patients, sanitary and epidemiological regime of the emergency department, first aid in case of emergency conditions - external bleeding, wounds, burns.</w:t>
      </w:r>
    </w:p>
    <w:p w:rsidR="00C45858"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t>2. Duties of the post nurse of the medical department: types of documentation in the medical department, admission and delivery of duty, internalthe schedule of the medical department, the organization of medical nutrition of patients, the rules of discharge and storage of medicines, first aid in emergency conditions - suffocation, vomiting, fainting.</w:t>
      </w:r>
    </w:p>
    <w:p w:rsidR="00C45858" w:rsidRPr="002E036C"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t>3. Duties of the procedural nurse of the medical department: types of documentation of the treatment room, rules for parenteral administration of drugs, determination of blood group, pre-sterilization treatment of instruments, technique of the simplest physiotherapy procedures, first aid for allergic reactions.</w:t>
      </w:r>
    </w:p>
    <w:p w:rsidR="00C45858" w:rsidRPr="002E036C"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lastRenderedPageBreak/>
        <w:t xml:space="preserve">4. Duties of the nurse of the surgical department: types of medical documentation in the operating department, principles of general preparation of patients for surgery, rules and techniques of </w:t>
      </w:r>
      <w:proofErr w:type="spellStart"/>
      <w:r w:rsidRPr="002E036C">
        <w:rPr>
          <w:sz w:val="24"/>
          <w:szCs w:val="24"/>
          <w:lang w:val="en-US"/>
        </w:rPr>
        <w:t>desmurgy</w:t>
      </w:r>
      <w:proofErr w:type="spellEnd"/>
      <w:r w:rsidRPr="002E036C">
        <w:rPr>
          <w:sz w:val="24"/>
          <w:szCs w:val="24"/>
          <w:lang w:val="en-US"/>
        </w:rPr>
        <w:t>, application of splints and plaster bandages, preparation of medical staff for surgery, preparation of instruments for surgery.</w:t>
      </w:r>
    </w:p>
    <w:p w:rsidR="00C45858" w:rsidRPr="002E036C"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t>5. Duties of the nurse of the intensive care and intensive care unit: monitoring of hemodynamics, respiration, urination, working with monitors, systems for infusion therapy, devices for metered administration of drugs, ventilators, prevention of nosocomial infection, care of patients on ventilators, prevention of pressure sores, probe feeding, catheterization of peripheral veins, care for central venous catheters, hygiene of seriously ill patients, algorithm of cardiopulmonary resuscitation.</w:t>
      </w:r>
    </w:p>
    <w:p w:rsidR="00C45858"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t xml:space="preserve">6. Duties of a nurse of the sterilization department: types of CSR documentation, principles of operation of sterilization equipment, preparation of materials for sterilization in an autoclave, </w:t>
      </w:r>
      <w:proofErr w:type="spellStart"/>
      <w:r w:rsidRPr="002E036C">
        <w:rPr>
          <w:sz w:val="24"/>
          <w:szCs w:val="24"/>
          <w:lang w:val="en-US"/>
        </w:rPr>
        <w:t>bix</w:t>
      </w:r>
      <w:proofErr w:type="spellEnd"/>
      <w:r w:rsidRPr="002E036C">
        <w:rPr>
          <w:sz w:val="24"/>
          <w:szCs w:val="24"/>
          <w:lang w:val="en-US"/>
        </w:rPr>
        <w:t xml:space="preserve"> laying technique, types of post-sterilization control.</w:t>
      </w:r>
    </w:p>
    <w:p w:rsidR="00C45858" w:rsidRDefault="00C45858" w:rsidP="00C45858">
      <w:pPr>
        <w:pStyle w:val="3"/>
        <w:numPr>
          <w:ilvl w:val="0"/>
          <w:numId w:val="1"/>
        </w:numPr>
        <w:tabs>
          <w:tab w:val="left" w:pos="428"/>
        </w:tabs>
        <w:spacing w:before="235" w:line="322" w:lineRule="exact"/>
        <w:ind w:right="200"/>
        <w:jc w:val="both"/>
        <w:rPr>
          <w:sz w:val="24"/>
          <w:szCs w:val="24"/>
          <w:lang w:val="en-US"/>
        </w:rPr>
      </w:pPr>
      <w:r w:rsidRPr="002E036C">
        <w:rPr>
          <w:sz w:val="24"/>
          <w:szCs w:val="24"/>
          <w:lang w:val="en-US"/>
        </w:rPr>
        <w:t>7. Duties of the nurse of auxiliary offices (functional diagnostics, endoscopic department): ECG removal, types of medical documentation, preparation of patients for instrumental diagnostic methods, processing of instruments</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 xml:space="preserve">8. Work in the treatment room. A set of medicinal solution in a syringe from an ampoule and a vial, dilution of antibiotics. Filling the system for intravenous drip administration of drugs, conducting intravenous infusion. Performing injections: subcutaneous, intramuscular, intravenous. Placement of a catheter into a peripheral vein. Peripheral </w:t>
      </w:r>
      <w:r w:rsidRPr="002E036C">
        <w:rPr>
          <w:rFonts w:ascii="Times New Roman" w:hAnsi="Times New Roman" w:cs="Times New Roman"/>
          <w:lang w:val="en-US"/>
        </w:rPr>
        <w:lastRenderedPageBreak/>
        <w:t>venous catheter care. Determination of blood type, participation in blood transfusion.  Performing physiotherapy procedures: setting up a local warming compress, giving the patient a hot water bottle; setting up a cold compress, giving the patient an ice bubble. Measurement of blood glucose using a blood glucose meter. Conducting rapid blood and urine tests using test strips. Catheterization of the bladder.</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9. Work in the dressing room, plaster. Dressing of postoperative patients. Application and removal of plaster and splint bandages.</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 xml:space="preserve">10. Work at the nursing post. Drawing up a portion list, distributing food to the sick, feeding the seriously ill. Thermometry, filling in the temperature sheet. Shifting the patient, using a functional bed. Measurement of blood pressure, determination of pulse, registration of the results of the study. Change of underwear and bed linen for a serious patient, washing of patients, feeding of the vessel. Layout and distribution of medicines, removal of prescriptions. Oxygen therapy, inhalation production, the ability to use a pocket inhaler. Collecting urine for research, conducting a </w:t>
      </w:r>
      <w:proofErr w:type="spellStart"/>
      <w:r w:rsidRPr="002E036C">
        <w:rPr>
          <w:rFonts w:ascii="Times New Roman" w:hAnsi="Times New Roman" w:cs="Times New Roman"/>
          <w:lang w:val="en-US"/>
        </w:rPr>
        <w:t>Zimnitsky</w:t>
      </w:r>
      <w:proofErr w:type="spellEnd"/>
      <w:r w:rsidRPr="002E036C">
        <w:rPr>
          <w:rFonts w:ascii="Times New Roman" w:hAnsi="Times New Roman" w:cs="Times New Roman"/>
          <w:lang w:val="en-US"/>
        </w:rPr>
        <w:t xml:space="preserve"> test, determining the water balance. Collection of sputum for laboratory testing. Provision of first aid to patients with emergency conditions: vomiting and gastric bleeding, with hemoptysis and pulmonary bleeding, with sudden shortness of breath (suffocation), with allergic reactions, with an attack of angina pectoris.</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11. Work in the reception department. Anthropometry of incoming patients. Sanitary treatment of incoming patients, treatment for pediculosis. Filling out medical documentation in the emergency department. Transportation of the patient to the department, shifting of the patient. Providing first aid to patients with urgent conditions.</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 xml:space="preserve">12. Work in the central sterilization room. Preparation of materials for sterilization. Laying </w:t>
      </w:r>
      <w:proofErr w:type="spellStart"/>
      <w:r w:rsidRPr="002E036C">
        <w:rPr>
          <w:rFonts w:ascii="Times New Roman" w:hAnsi="Times New Roman" w:cs="Times New Roman"/>
          <w:lang w:val="en-US"/>
        </w:rPr>
        <w:t>bixes</w:t>
      </w:r>
      <w:proofErr w:type="spellEnd"/>
      <w:r w:rsidRPr="002E036C">
        <w:rPr>
          <w:rFonts w:ascii="Times New Roman" w:hAnsi="Times New Roman" w:cs="Times New Roman"/>
          <w:lang w:val="en-US"/>
        </w:rPr>
        <w:t>. Post-sterilization control. Filling out medical documentation.</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 xml:space="preserve">13. Work in the intensive care unit. Monitoring of hemodynamic, respiratory, urination, work with monitors, systems for infusion therapy, devices for metered administration of drugs, ventilators, care for patients on ventilators - tracheal sanitation, oral hygiene, probe nutrition, peripheral vein catheterization, assistance in setting up a </w:t>
      </w:r>
      <w:r w:rsidRPr="002E036C">
        <w:rPr>
          <w:rFonts w:ascii="Times New Roman" w:hAnsi="Times New Roman" w:cs="Times New Roman"/>
          <w:lang w:val="en-US"/>
        </w:rPr>
        <w:lastRenderedPageBreak/>
        <w:t>central venous catheter, care for central venous catheters, introduction</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medicines to the central venous catheter, care for epidural catheters, tracheal intubation assistance, hygiene of seriously ill patients, reinsertion of seriously ill patients, cardiopulmonary resuscitation algorithm, preparation of the corpse before transportation to themorgue.</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14. Work in the operating room. Preparation of the operating table. Preparation of medical staff for surgery (hand treatment, putting on a sterile dressing gown, mask, gloves). Preparation of the patient for surgery. Treatment of the operating room after surgery.</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 xml:space="preserve">15. Work in the department of functional diagnostics. Self-removal of the ECG, superimposition and removal of the Holter ECG monitoring device, blood pressure. Conducting </w:t>
      </w:r>
      <w:proofErr w:type="spellStart"/>
      <w:r w:rsidRPr="002E036C">
        <w:rPr>
          <w:rFonts w:ascii="Times New Roman" w:hAnsi="Times New Roman" w:cs="Times New Roman"/>
          <w:lang w:val="en-US"/>
        </w:rPr>
        <w:t>spirography</w:t>
      </w:r>
      <w:proofErr w:type="spellEnd"/>
      <w:r w:rsidRPr="002E036C">
        <w:rPr>
          <w:rFonts w:ascii="Times New Roman" w:hAnsi="Times New Roman" w:cs="Times New Roman"/>
          <w:lang w:val="en-US"/>
        </w:rPr>
        <w:t>. Participation in bicycle ergometry.</w:t>
      </w:r>
    </w:p>
    <w:p w:rsidR="00C45858" w:rsidRPr="002E036C" w:rsidRDefault="00C45858" w:rsidP="00C45858">
      <w:pPr>
        <w:pStyle w:val="a6"/>
        <w:rPr>
          <w:rFonts w:ascii="Times New Roman" w:hAnsi="Times New Roman" w:cs="Times New Roman"/>
          <w:lang w:val="en-US"/>
        </w:rPr>
      </w:pPr>
      <w:r w:rsidRPr="002E036C">
        <w:rPr>
          <w:rFonts w:ascii="Times New Roman" w:hAnsi="Times New Roman" w:cs="Times New Roman"/>
          <w:lang w:val="en-US"/>
        </w:rPr>
        <w:t>16. Work in the department of endoscopy. Gastric lavage with a thick probe. Probing of the stomach with a thin probe, conducting gastric and duodenal probing. Preparation of the patient for research. Assistance during FGDS, colonoscopy, bronchoscopy.</w:t>
      </w:r>
    </w:p>
    <w:p w:rsidR="00C45858" w:rsidRPr="00774B08" w:rsidRDefault="00C45858" w:rsidP="00C45858">
      <w:pPr>
        <w:widowControl/>
        <w:shd w:val="clear" w:color="auto" w:fill="FFFFFF"/>
        <w:spacing w:before="264" w:after="264"/>
        <w:rPr>
          <w:rFonts w:ascii="Times New Roman" w:eastAsia="Times New Roman" w:hAnsi="Times New Roman" w:cs="Times New Roman"/>
          <w:b/>
          <w:bCs/>
          <w:color w:val="auto"/>
          <w:lang w:val="en-US" w:eastAsia="en-US"/>
        </w:rPr>
      </w:pPr>
      <w:r w:rsidRPr="00774B08">
        <w:rPr>
          <w:rFonts w:ascii="Times New Roman" w:eastAsia="Times New Roman" w:hAnsi="Times New Roman" w:cs="Times New Roman"/>
          <w:b/>
          <w:bCs/>
          <w:color w:val="auto"/>
          <w:lang w:val="en-US" w:eastAsia="en-US"/>
        </w:rPr>
        <w:t>Topics of SIW for 2nd year students: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 Rules for the treatment of the hands of medical personnel and the patient's skin.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 Therapeutic nutrition of patients.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 Requirements for the organization of patient nutrition.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 Methods of collecting sputum for various types of research.</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5. Methods of measuring blood pressure and pulse.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6. The technique of probing the stomach with a thick and thin probe. Checking the position of the gastric tube.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7. Preparation of the patient for X-ray examination of the gastrointestinal tract.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8. Care for unconscious patients.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9. Methods of collecting urine for various types of laboratory tests. Methods of catheterization of the bladder in men and women.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10. Basic algorithm of cardiopulmonary resuscitation.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11. Types of medical facilities. The structure and functions of the reception department. Organization of the work of the nursing post of the therapeutic or surgical departments. Types of medical documentation.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12. Organization of the work of the treatment room of the therapeutic and surgical departments. Types of medical documentation. Rules for the discharge and storage of medicines in the department.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13. Prevention of nosocomial infection in the operating unit and dressing rooms.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14. Prevention of nosocomial infection in intensive care units.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15. Therapeutic nutrition of patients. Organization of the dietitian's work.</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16. Nursing care for patients with respiratory diseases. The technique of pleural puncture.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17. Complications of drug therapy. Emergency care for allergic reactions: Quincke's edema, anaphylactic shock.</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18. Nursing care for patients with diseases of the cardiovascular system. ECG removal technique.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19. Nursing care for patients with diseases of the digestive system. Emergency care for gastrointestinal bleeding.</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20. Nursing care for patients with nephrological profile. Laboratory methods of urine testing.</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21. Emergency care for an attack of angina pectoris, acute coronary syndrome.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22. Emergency care for cardiogenic pulmonary edema.</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23. Emergency care for asthma status, bronchial asthma attack.</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24. Emergency care for injuries: methods of temporary stopping bleeding, rules for applying a tourniquet, applying bandages, types of bandages.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25. Emergency care for injuries: methods of immobilization in fractures, the imposition of splints and plaster bandages.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26. Nursing care for postoperative patients. Principles and methods of analgesia.</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27. Preparation of the patient for X-ray and endoscopic examination of the gastrointestinal tract. Research methods.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28. Indications for blood transfusion, rules of blood transfusion.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29. Sudden death. Principles of cardiopulmonary resuscitation, efficiency criteria. The statement of death and the rules for handling the corpse.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 xml:space="preserve">The content of the current and final control </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 xml:space="preserve">The current control is carried out by the direct heads of the practice - the post and the senior nurse of the department, as well as the assistant head of the practice at the clinical base. </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The content of control measures: monitoring the direct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implementation of nursing procedures and manipulations; daily checking of practice diary entries, which should reflect all the work done in the hospital units.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 xml:space="preserve">The final control is carried out by: the senior nurse of the department, the assistant - the direct head of the practice from the university, responsible for the production practice. The form of control is a set-off. </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Content of control measures: the senior nurse of the department checks the practice diary and writes a description of the student, evaluating his work on a five-point scale; the practice test (in the form of an interview) at the clinical base is carried out by a commission consisting of the senior nurse of the department, the assistant head of the practice; the final assessment of the practice is determined by the assistant head of the practice based on the characteristics the student, the assessment of the quality of the diary and the amount of work performed (compliance with the program), the results of the interview.</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The list of control questions for the test: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 Hygienic regime, observance of environmental hygiene in the premises of a medical institution.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 Rules for the transfer of products from relatives.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 Means and methods of disinfection of premises and medical equipment.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 Organization of the work of the nursing post.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5. Preparation of the patient for elective surgery.</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6. Preparation of the patient for special diagnostic methods: gastroduodenoscopy, colonoscopy, ultrasound of the abdominal cavity, pelvis.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7. Assistance in carrying out personal hygiene of severe, weakened patients (oral, nasal, genitals, shampooing).</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8. Assistance to patients with bleeding (nasal, gastrointestinal, pulmonary, from wounds of the body and limbs).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9. Care for patients operated on in the head, neck, chest, abdominal organs, pelvis.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10. Rules for using a functional bed and other devices to create a comfortable position for the patient.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11. Pre-sterilization treatment of syringes.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12. Basic medical and diagnostic manipulations performed by a ward nurse: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13. temperature measurement technique, registration of measurement results in the temperature sheet.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14. rules for taking urine for analysis, determination of daily diuresis,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15. supply of moistened oxygen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16. inhalation, sputum collection for tests,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17. assistance in setting up a gastric tube and gastric lavage, help with vomiting,</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18. rules and methods of measuring blood pressure and pulse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19. counting breath</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20. using a functional bed and other devices to create a comfortable position for the patient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21. The basic algorithm of cardiopulmonary resuscitation: chest compression ("closed heart massage"), artificial ventilation of the lungs by "mouth to mouth" and "mouth to nose" in acute circulatory arrest, calling for help, "safe" position in unconscious patients.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22. The main types of medical and preventive institutions and the principles of their work.</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23. Organization of the work of the reception department, rules of admission of the patient for inpatient treatment, medical documentation.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24. Organization of the work of the therapeutic department of the hospital; duties of the nurse of the therapeutic department.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25. Organization of the work of the surgical department of the hospital; duties of the nurse of the surgical department.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26. Organization of nutrition and feeding of patients, basic principles of therapeutic nutrition, duties of the dietitian of the department.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27. Thermometry, nursing care for feverish patients.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28. Rules of discharge, storage and distribution of medicines in the hospital department.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29. Methods of administration of drugs into the patient's body, complications of drug therapy.</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30. Anaphylactic shock. Quincke's edema. Bronchospasm. Emergency care for allergic reactions.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31. Nursing care for patients with respiratory diseases. Emergency care for acute respiratory failure, bronchial asthma attack.</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32. The technique of pleural puncture.</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33. Sputum collection technique for various types of research.</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34. Nursing care for patients with diseases of the circulatory system. Methods of pulse research, blood pressure measurement.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35. electrocardiogram removal technique, the concept of functional research methods: echocardiography, Holter ECG monitoring, blood pressure, bicycle ergometry.</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36. Emergency care for acute vascular insufficiency (fainting).</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37. Nursing care for patients with diseases of the digestive system. Emergency care for vomiting, regurgitation.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38. Gastric probing technique. Gastric lavage. Examination of gastric secretion.</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39. Duodenal sensing technique, basic indicators.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40. Preparation of patients for X-ray, endoscopic and ultrasound examinations of the gastrointestinal tract.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 xml:space="preserve">41. Diuresis and its disorders. The technique of taking urine for various types of research. The methodology of the analysis according to the methods of </w:t>
      </w:r>
      <w:proofErr w:type="spellStart"/>
      <w:r w:rsidRPr="002E036C">
        <w:rPr>
          <w:rFonts w:ascii="Times New Roman" w:eastAsia="Times New Roman" w:hAnsi="Times New Roman" w:cs="Times New Roman"/>
          <w:color w:val="auto"/>
          <w:lang w:val="en-US" w:eastAsia="en-US"/>
        </w:rPr>
        <w:t>Nechiporenko</w:t>
      </w:r>
      <w:proofErr w:type="spellEnd"/>
      <w:r w:rsidRPr="002E036C">
        <w:rPr>
          <w:rFonts w:ascii="Times New Roman" w:eastAsia="Times New Roman" w:hAnsi="Times New Roman" w:cs="Times New Roman"/>
          <w:color w:val="auto"/>
          <w:lang w:val="en-US" w:eastAsia="en-US"/>
        </w:rPr>
        <w:t xml:space="preserve">, </w:t>
      </w:r>
      <w:proofErr w:type="spellStart"/>
      <w:r w:rsidRPr="002E036C">
        <w:rPr>
          <w:rFonts w:ascii="Times New Roman" w:eastAsia="Times New Roman" w:hAnsi="Times New Roman" w:cs="Times New Roman"/>
          <w:color w:val="auto"/>
          <w:lang w:val="en-US" w:eastAsia="en-US"/>
        </w:rPr>
        <w:t>Zimnitsky</w:t>
      </w:r>
      <w:proofErr w:type="spellEnd"/>
      <w:r w:rsidRPr="002E036C">
        <w:rPr>
          <w:rFonts w:ascii="Times New Roman" w:eastAsia="Times New Roman" w:hAnsi="Times New Roman" w:cs="Times New Roman"/>
          <w:color w:val="auto"/>
          <w:lang w:val="en-US" w:eastAsia="en-US"/>
        </w:rPr>
        <w:t xml:space="preserve">, </w:t>
      </w:r>
      <w:proofErr w:type="spellStart"/>
      <w:r w:rsidRPr="002E036C">
        <w:rPr>
          <w:rFonts w:ascii="Times New Roman" w:eastAsia="Times New Roman" w:hAnsi="Times New Roman" w:cs="Times New Roman"/>
          <w:color w:val="auto"/>
          <w:lang w:val="en-US" w:eastAsia="en-US"/>
        </w:rPr>
        <w:t>Reberg</w:t>
      </w:r>
      <w:proofErr w:type="spellEnd"/>
      <w:r w:rsidRPr="002E036C">
        <w:rPr>
          <w:rFonts w:ascii="Times New Roman" w:eastAsia="Times New Roman" w:hAnsi="Times New Roman" w:cs="Times New Roman"/>
          <w:color w:val="auto"/>
          <w:lang w:val="en-US" w:eastAsia="en-US"/>
        </w:rPr>
        <w: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42. Preparation of patients for instrumental methods of examination of the urinary system.</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43. Nursing care for patients with diseases of the blood system. The technique of taking blood for various types of research. Diagnostic value of a general blood test.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 xml:space="preserve">44. Determination of the patient's blood group with the help of </w:t>
      </w:r>
      <w:proofErr w:type="gramStart"/>
      <w:r>
        <w:rPr>
          <w:rFonts w:ascii="Times New Roman" w:eastAsia="Times New Roman" w:hAnsi="Times New Roman" w:cs="Times New Roman"/>
          <w:color w:val="auto"/>
          <w:lang w:val="en-US" w:eastAsia="en-US"/>
        </w:rPr>
        <w:t>antiserum  (</w:t>
      </w:r>
      <w:proofErr w:type="spellStart"/>
      <w:proofErr w:type="gramEnd"/>
      <w:r w:rsidRPr="002E036C">
        <w:rPr>
          <w:rFonts w:ascii="Times New Roman" w:eastAsia="Times New Roman" w:hAnsi="Times New Roman" w:cs="Times New Roman"/>
          <w:color w:val="auto"/>
          <w:lang w:val="en-US" w:eastAsia="en-US"/>
        </w:rPr>
        <w:t>coliclones</w:t>
      </w:r>
      <w:proofErr w:type="spellEnd"/>
      <w:r>
        <w:rPr>
          <w:rFonts w:ascii="Times New Roman" w:eastAsia="Times New Roman" w:hAnsi="Times New Roman" w:cs="Times New Roman"/>
          <w:color w:val="auto"/>
          <w:lang w:val="en-US" w:eastAsia="en-US"/>
        </w:rPr>
        <w:t>)</w:t>
      </w:r>
      <w:r w:rsidRPr="002E036C">
        <w:rPr>
          <w:rFonts w:ascii="Times New Roman" w:eastAsia="Times New Roman" w:hAnsi="Times New Roman" w:cs="Times New Roman"/>
          <w:color w:val="auto"/>
          <w:lang w:val="en-US" w:eastAsia="en-US"/>
        </w:rPr>
        <w:t>, conducting compatibility tests: group, Rh factor and biological.</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45. Nursing care for patients with diseases of the endocrine system. Methods for the study of glycemia, glucosuria, ketonuria.</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46. Ways of infection and principles of asepsis. Asepsis in the work of the operating unit, surgical department, dressing rooms, intensive care unit.</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47. Preparation of patients for surgery under general anesthesia. Nursing care for patients in the postoperative period.</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 xml:space="preserve">48. Nursing care for traumatological patients. The technique of applying bandages. Technique of temporary transport immobilization in fractures: the imposition of Kramer and </w:t>
      </w:r>
      <w:proofErr w:type="spellStart"/>
      <w:r w:rsidRPr="002E036C">
        <w:rPr>
          <w:rFonts w:ascii="Times New Roman" w:eastAsia="Times New Roman" w:hAnsi="Times New Roman" w:cs="Times New Roman"/>
          <w:color w:val="auto"/>
          <w:lang w:val="en-US" w:eastAsia="en-US"/>
        </w:rPr>
        <w:t>Dieterichs</w:t>
      </w:r>
      <w:proofErr w:type="spellEnd"/>
      <w:r w:rsidRPr="002E036C">
        <w:rPr>
          <w:rFonts w:ascii="Times New Roman" w:eastAsia="Times New Roman" w:hAnsi="Times New Roman" w:cs="Times New Roman"/>
          <w:color w:val="auto"/>
          <w:lang w:val="en-US" w:eastAsia="en-US"/>
        </w:rPr>
        <w:t xml:space="preserve"> tires.</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49. Ways to temporarily stop bleeding: applying a tourniquet to a limb - with venous and arterial bleeding, applying a tight bandage, etc.</w:t>
      </w:r>
    </w:p>
    <w:p w:rsidR="00C45858" w:rsidRPr="002E036C"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t>50. The principle of operation of the intensive care unit. Intensive surveillance. Principles of care for severe patients, unconscious patients, patients with prolonged ventilation. Prevention of nosocomial infection. Principles of work with peripheral and central venous catheters, urinary catheter, gastric probe, drains. Cardiopulmonary resuscitation technique (basic and professional algorithms). "Safe position". Rules for handling a corpse.</w:t>
      </w:r>
    </w:p>
    <w:p w:rsidR="00C45858" w:rsidRPr="00454F2A" w:rsidRDefault="00C45858" w:rsidP="00C45858">
      <w:pPr>
        <w:widowControl/>
        <w:shd w:val="clear" w:color="auto" w:fill="FFFFFF"/>
        <w:spacing w:before="264" w:after="264"/>
        <w:rPr>
          <w:rFonts w:ascii="Times New Roman" w:eastAsia="Times New Roman" w:hAnsi="Times New Roman" w:cs="Times New Roman"/>
          <w:color w:val="auto"/>
          <w:lang w:val="en-US" w:eastAsia="en-US"/>
        </w:rPr>
      </w:pPr>
      <w:r w:rsidRPr="002E036C">
        <w:rPr>
          <w:rFonts w:ascii="Times New Roman" w:eastAsia="Times New Roman" w:hAnsi="Times New Roman" w:cs="Times New Roman"/>
          <w:color w:val="auto"/>
          <w:lang w:val="en-US" w:eastAsia="en-US"/>
        </w:rPr>
        <w:lastRenderedPageBreak/>
        <w:t>51. Interview on all items of work performed included in the report on industrial practice</w:t>
      </w:r>
    </w:p>
    <w:p w:rsidR="00C45858" w:rsidRPr="002E036C"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Samples of filling out the diary:</w:t>
      </w:r>
    </w:p>
    <w:p w:rsidR="00C45858" w:rsidRPr="002E036C"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Date: march 15, 2022.</w:t>
      </w:r>
    </w:p>
    <w:p w:rsidR="00C45858" w:rsidRPr="002E036C"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 xml:space="preserve">The content of the work: Worked in the treatment room of the Department of pulmonology. In the morning I took a post at the night nurse. I helped the nurse to cover the mobile sterile table. He performed 4 intravenous infusions of drug solutions. He examined the pulse rate, respiratory rate, and heart rate in 10 patients. Participated in determining the blood group of 1 patient. Prepared an </w:t>
      </w:r>
      <w:proofErr w:type="spellStart"/>
      <w:r w:rsidRPr="002E036C">
        <w:rPr>
          <w:rFonts w:ascii="Times New Roman" w:eastAsia="Times New Roman" w:hAnsi="Times New Roman" w:cs="Times New Roman"/>
          <w:sz w:val="23"/>
          <w:szCs w:val="23"/>
          <w:lang w:val="en-US"/>
        </w:rPr>
        <w:t>infusomat</w:t>
      </w:r>
      <w:proofErr w:type="spellEnd"/>
      <w:r w:rsidRPr="002E036C">
        <w:rPr>
          <w:rFonts w:ascii="Times New Roman" w:eastAsia="Times New Roman" w:hAnsi="Times New Roman" w:cs="Times New Roman"/>
          <w:sz w:val="23"/>
          <w:szCs w:val="23"/>
          <w:lang w:val="en-US"/>
        </w:rPr>
        <w:t xml:space="preserve"> for intravenous drip infusion, assessed the patient's condition during the procedure. I had a conversation with a patient suffering from atopic dermatitis about the need to follow a hypoallergenic diet. Supervised the work of the younger nurse, helped to prepare disinfectant solutions for the current cleaning of the treatment room.</w:t>
      </w:r>
    </w:p>
    <w:p w:rsidR="00C45858" w:rsidRPr="002E036C"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Signature of the procedural nurse ____________________________</w:t>
      </w:r>
    </w:p>
    <w:p w:rsidR="00C45858" w:rsidRPr="002E036C"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 xml:space="preserve">Date "______" ___________________ 20___ </w:t>
      </w:r>
    </w:p>
    <w:p w:rsidR="00C45858" w:rsidRPr="002E036C"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Date: march 16, 2022</w:t>
      </w:r>
    </w:p>
    <w:p w:rsidR="00C45858" w:rsidRPr="002E036C"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The content of the work: Worked as a post in the Department of pediatrics. In the morning I took a post at the night nurse. I measured body weight in seven patients. Carried out measures on personal hygiene and feeding of patients. He laid out and distributed medicines to 20 patients in accordance with the procedure sheets. He performed three subcutaneous injections. He took the patients to physical therapy classes. I watched them perform exercises. He took three patients to ECG, ECHO KG, ultrasound of the abdominal cavity and took part in the study.</w:t>
      </w:r>
    </w:p>
    <w:p w:rsidR="009F24E9" w:rsidRPr="00454F2A" w:rsidRDefault="00C45858" w:rsidP="00C45858">
      <w:pPr>
        <w:widowControl/>
        <w:shd w:val="clear" w:color="auto" w:fill="FFFFFF"/>
        <w:spacing w:before="264" w:after="264"/>
        <w:rPr>
          <w:rFonts w:ascii="Times New Roman" w:eastAsia="Times New Roman" w:hAnsi="Times New Roman" w:cs="Times New Roman"/>
          <w:sz w:val="23"/>
          <w:szCs w:val="23"/>
          <w:lang w:val="en-US"/>
        </w:rPr>
      </w:pPr>
      <w:r w:rsidRPr="002E036C">
        <w:rPr>
          <w:rFonts w:ascii="Times New Roman" w:eastAsia="Times New Roman" w:hAnsi="Times New Roman" w:cs="Times New Roman"/>
          <w:sz w:val="23"/>
          <w:szCs w:val="23"/>
          <w:lang w:val="en-US"/>
        </w:rPr>
        <w:t>Signature of the post nurse 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9"/>
        <w:gridCol w:w="14"/>
        <w:gridCol w:w="989"/>
      </w:tblGrid>
      <w:tr w:rsidR="00C45858" w:rsidRPr="000B2BF7" w:rsidTr="00A672E5">
        <w:trPr>
          <w:trHeight w:val="64"/>
        </w:trPr>
        <w:tc>
          <w:tcPr>
            <w:tcW w:w="5923" w:type="dxa"/>
            <w:gridSpan w:val="2"/>
            <w:shd w:val="clear" w:color="auto" w:fill="auto"/>
          </w:tcPr>
          <w:p w:rsidR="009F24E9" w:rsidRPr="00D63A8B" w:rsidRDefault="009F24E9" w:rsidP="00A672E5">
            <w:pPr>
              <w:rPr>
                <w:rFonts w:ascii="Times New Roman" w:hAnsi="Times New Roman"/>
                <w:lang w:val="en-US"/>
              </w:rPr>
            </w:pPr>
          </w:p>
        </w:tc>
        <w:tc>
          <w:tcPr>
            <w:tcW w:w="989" w:type="dxa"/>
            <w:shd w:val="clear" w:color="auto" w:fill="auto"/>
          </w:tcPr>
          <w:p w:rsidR="00C45858" w:rsidRDefault="00C45858" w:rsidP="00A672E5">
            <w:pPr>
              <w:widowControl/>
              <w:rPr>
                <w:rFonts w:ascii="Times New Roman" w:hAnsi="Times New Roman"/>
                <w:lang w:val="en-US"/>
              </w:rPr>
            </w:pPr>
          </w:p>
          <w:p w:rsidR="00C45858" w:rsidRPr="00D63A8B" w:rsidRDefault="00C45858" w:rsidP="00A672E5">
            <w:pPr>
              <w:rPr>
                <w:rFonts w:ascii="Times New Roman" w:hAnsi="Times New Roman"/>
                <w:lang w:val="en-US"/>
              </w:rPr>
            </w:pPr>
          </w:p>
        </w:tc>
      </w:tr>
      <w:tr w:rsidR="00C45858" w:rsidRPr="000B2BF7" w:rsidTr="00A672E5">
        <w:trPr>
          <w:trHeight w:val="244"/>
        </w:trPr>
        <w:tc>
          <w:tcPr>
            <w:tcW w:w="5909" w:type="dxa"/>
            <w:tcBorders>
              <w:top w:val="single" w:sz="4" w:space="0" w:color="auto"/>
              <w:left w:val="single" w:sz="4" w:space="0" w:color="auto"/>
              <w:bottom w:val="single" w:sz="4" w:space="0" w:color="auto"/>
              <w:right w:val="single" w:sz="4" w:space="0" w:color="auto"/>
            </w:tcBorders>
            <w:shd w:val="clear" w:color="auto" w:fill="auto"/>
          </w:tcPr>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r w:rsidRPr="002E036C">
              <w:rPr>
                <w:rFonts w:ascii="Times New Roman" w:hAnsi="Times New Roman"/>
                <w:sz w:val="20"/>
                <w:szCs w:val="20"/>
                <w:lang w:val="en-US"/>
              </w:rPr>
              <w:t>SIGNATURE OF THE HEAD OFPRACTICE_____________</w:t>
            </w:r>
          </w:p>
          <w:p w:rsidR="00C45858"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OFPRACTICE_____________</w:t>
            </w:r>
          </w:p>
          <w:p w:rsidR="00C45858" w:rsidRDefault="00C45858" w:rsidP="00A672E5">
            <w:pPr>
              <w:rPr>
                <w:rFonts w:ascii="Times New Roman" w:hAnsi="Times New Roman"/>
                <w:sz w:val="20"/>
                <w:szCs w:val="20"/>
                <w:lang w:val="en-US"/>
              </w:rPr>
            </w:pPr>
          </w:p>
          <w:p w:rsidR="00C45858" w:rsidRPr="00D63A8B" w:rsidRDefault="00C45858" w:rsidP="00A672E5">
            <w:pPr>
              <w:rPr>
                <w:rFonts w:ascii="Times New Roman" w:hAnsi="Times New Roman"/>
                <w:lang w:val="en-US"/>
              </w:rPr>
            </w:pPr>
          </w:p>
          <w:p w:rsidR="00C45858" w:rsidRDefault="00C45858" w:rsidP="00A672E5">
            <w:pPr>
              <w:rPr>
                <w:rFonts w:ascii="Times New Roman" w:hAnsi="Times New Roman"/>
                <w:lang w:val="en-US"/>
              </w:rPr>
            </w:pPr>
            <w:r>
              <w:rPr>
                <w:rFonts w:ascii="Times New Roman" w:hAnsi="Times New Roman"/>
                <w:lang w:val="en-US"/>
              </w:rPr>
              <w:br/>
            </w: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w:t>
            </w: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Pr="002E036C"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w:t>
            </w: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OFPRACTICE_____________</w:t>
            </w: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OFPRACTICE_____________</w:t>
            </w: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OFPRACTICE_____________</w:t>
            </w:r>
          </w:p>
          <w:p w:rsidR="00C45858" w:rsidRDefault="00C45858" w:rsidP="00A672E5">
            <w:pPr>
              <w:rPr>
                <w:rFonts w:ascii="Times New Roman" w:hAnsi="Times New Roman"/>
                <w:sz w:val="20"/>
                <w:szCs w:val="20"/>
                <w:lang w:val="en-US"/>
              </w:rPr>
            </w:pPr>
          </w:p>
          <w:p w:rsidR="00C45858" w:rsidRPr="00D63A8B" w:rsidRDefault="00C45858" w:rsidP="00A672E5">
            <w:pPr>
              <w:rPr>
                <w:rFonts w:ascii="Times New Roman" w:hAnsi="Times New Roman"/>
                <w:lang w:val="en-US"/>
              </w:rPr>
            </w:pPr>
          </w:p>
          <w:p w:rsidR="00C45858" w:rsidRPr="00D63A8B"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OFPRACTICE_____________</w:t>
            </w: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Default="00C45858" w:rsidP="00A672E5">
            <w:pPr>
              <w:rPr>
                <w:rFonts w:ascii="Times New Roman" w:hAnsi="Times New Roman"/>
                <w:sz w:val="20"/>
                <w:szCs w:val="20"/>
                <w:lang w:val="en-US"/>
              </w:rPr>
            </w:pPr>
          </w:p>
          <w:p w:rsidR="00C45858" w:rsidRPr="00D63A8B" w:rsidRDefault="00C45858" w:rsidP="00A672E5">
            <w:pPr>
              <w:rPr>
                <w:rFonts w:ascii="Times New Roman" w:hAnsi="Times New Roman"/>
                <w:lang w:val="en-US"/>
              </w:rPr>
            </w:pPr>
            <w:r w:rsidRPr="002E036C">
              <w:rPr>
                <w:rFonts w:ascii="Times New Roman" w:hAnsi="Times New Roman"/>
                <w:sz w:val="20"/>
                <w:szCs w:val="20"/>
                <w:lang w:val="en-US"/>
              </w:rPr>
              <w:t>SIGNATURE OF THE HEAD OFPRACTICE_____________</w:t>
            </w:r>
          </w:p>
          <w:p w:rsidR="00C45858" w:rsidRPr="002E036C" w:rsidRDefault="00C45858" w:rsidP="00A672E5">
            <w:pPr>
              <w:rPr>
                <w:rFonts w:ascii="Times New Roman" w:hAnsi="Times New Roman"/>
                <w:sz w:val="20"/>
                <w:szCs w:val="20"/>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lang w:val="en-US"/>
              </w:rPr>
            </w:pPr>
          </w:p>
          <w:p w:rsidR="00C45858" w:rsidRDefault="00C45858" w:rsidP="00A672E5">
            <w:pPr>
              <w:rPr>
                <w:rFonts w:ascii="Times New Roman" w:hAnsi="Times New Roman"/>
                <w:sz w:val="20"/>
                <w:szCs w:val="20"/>
                <w:lang w:val="en-US"/>
              </w:rPr>
            </w:pPr>
            <w:r w:rsidRPr="002E036C">
              <w:rPr>
                <w:rFonts w:ascii="Times New Roman" w:hAnsi="Times New Roman"/>
                <w:sz w:val="20"/>
                <w:szCs w:val="20"/>
                <w:lang w:val="en-US"/>
              </w:rPr>
              <w:t>SIGNATURE OF THE HEAD OFPRACTICE__________</w:t>
            </w:r>
          </w:p>
          <w:p w:rsidR="00C45858" w:rsidRPr="002E036C" w:rsidRDefault="00C45858" w:rsidP="00A672E5">
            <w:pPr>
              <w:rPr>
                <w:rFonts w:ascii="Times New Roman" w:hAnsi="Times New Roman"/>
                <w:sz w:val="20"/>
                <w:szCs w:val="20"/>
                <w:lang w:val="en-US"/>
              </w:rPr>
            </w:pPr>
          </w:p>
        </w:tc>
        <w:tc>
          <w:tcPr>
            <w:tcW w:w="1003" w:type="dxa"/>
            <w:gridSpan w:val="2"/>
            <w:tcBorders>
              <w:top w:val="single" w:sz="4" w:space="0" w:color="auto"/>
              <w:left w:val="single" w:sz="4" w:space="0" w:color="auto"/>
              <w:right w:val="single" w:sz="4" w:space="0" w:color="auto"/>
            </w:tcBorders>
            <w:shd w:val="clear" w:color="auto" w:fill="auto"/>
          </w:tcPr>
          <w:p w:rsidR="00C45858" w:rsidRDefault="00C45858" w:rsidP="00A672E5">
            <w:pPr>
              <w:widowControl/>
              <w:rPr>
                <w:rFonts w:ascii="Times New Roman" w:hAnsi="Times New Roman"/>
                <w:lang w:val="en-US"/>
              </w:rPr>
            </w:pPr>
          </w:p>
          <w:p w:rsidR="00C45858" w:rsidRPr="00D63A8B" w:rsidRDefault="00C45858" w:rsidP="00A672E5">
            <w:pPr>
              <w:rPr>
                <w:rFonts w:ascii="Times New Roman" w:hAnsi="Times New Roman"/>
                <w:lang w:val="en-US"/>
              </w:rPr>
            </w:pPr>
          </w:p>
        </w:tc>
      </w:tr>
    </w:tbl>
    <w:p w:rsidR="007A1A5E" w:rsidRPr="00454F2A" w:rsidRDefault="007A1A5E" w:rsidP="00C45858">
      <w:pPr>
        <w:widowControl/>
        <w:shd w:val="clear" w:color="auto" w:fill="FFFFFF"/>
        <w:spacing w:before="264" w:after="264"/>
        <w:rPr>
          <w:rFonts w:asciiTheme="minorHAnsi" w:eastAsia="Times New Roman" w:hAnsiTheme="minorHAnsi" w:cs="Times New Roman"/>
          <w:b/>
          <w:bCs/>
          <w:sz w:val="23"/>
          <w:szCs w:val="23"/>
          <w:lang w:val="en-IN"/>
        </w:rPr>
      </w:pP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Student assessment:</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 Theoretical and practical training _________________________________</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2. Activity in mastering practical skills _______________________________</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3. Evaluation in the relationship with the team _________________________________</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lastRenderedPageBreak/>
        <w:t>Signature of the department's nurse ____________________ / _________________/</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Signature of the senior nurse of the department _____________________ / _________________/</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 xml:space="preserve">"______" ____________________ 20____ </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Place of printing of the medical facility</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List of topics of sanitary and educational work:</w:t>
      </w:r>
    </w:p>
    <w:p w:rsidR="00C45858"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Particularly dangerous infections; Nosocomial infections; Monuments to nurses; The relationship between nutrition and children's health; A modern view of complementary foods and the timing of their introduction; Feeding premature babies</w:t>
      </w:r>
      <w:r>
        <w:rPr>
          <w:rFonts w:ascii="Helvetica Neue" w:eastAsia="Times New Roman" w:hAnsi="Helvetica Neue" w:cs="Times New Roman"/>
          <w:b/>
          <w:bCs/>
          <w:sz w:val="23"/>
          <w:szCs w:val="23"/>
          <w:lang w:val="en-US"/>
        </w:rPr>
        <w:t>.</w:t>
      </w:r>
    </w:p>
    <w:p w:rsidR="00C45858"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p>
    <w:p w:rsidR="007A1A5E" w:rsidRPr="007F3897" w:rsidRDefault="007A1A5E" w:rsidP="00C45858">
      <w:pPr>
        <w:widowControl/>
        <w:shd w:val="clear" w:color="auto" w:fill="FFFFFF"/>
        <w:spacing w:before="264" w:after="264"/>
        <w:rPr>
          <w:rFonts w:asciiTheme="minorHAnsi" w:eastAsia="Times New Roman" w:hAnsiTheme="minorHAnsi" w:cs="Times New Roman"/>
          <w:b/>
          <w:bCs/>
          <w:sz w:val="23"/>
          <w:szCs w:val="23"/>
          <w:lang w:val="en-IN"/>
        </w:rPr>
      </w:pP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APPROXIMATE TOPICS OF CONVERSATIONS WITH PATIENTS AND SANITARY BULLETINS:</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 What to do if there was a bite of a taiga tick?</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2. Diet for patients with cardiovascular diseases.</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3. About the dangers of smoking.</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4. Caution - tuberculosis!</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5. HIV infection prevention measures.</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6. Therapeutic nutrition for peptic ulcer disease.</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lastRenderedPageBreak/>
        <w:t>7. Movement-life: about the dangers of inactivity.</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8. Modern methods of hardening.</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9. The sun, air and water are our best friends.</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10. How to deal with constipation.</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11. Is alcohol a friend or an enemy?</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12. Vitamins and health.</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13. Rational nutrition.</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14. Prevention of intestinal infections.</w:t>
      </w:r>
    </w:p>
    <w:p w:rsidR="00C45858" w:rsidRPr="002E036C"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15. The regime and nutrition of a nursing mother.</w:t>
      </w:r>
    </w:p>
    <w:p w:rsidR="00C45858" w:rsidRDefault="00C45858" w:rsidP="00C45858">
      <w:pPr>
        <w:widowControl/>
        <w:shd w:val="clear" w:color="auto" w:fill="FFFFFF"/>
        <w:spacing w:before="264" w:after="264"/>
        <w:rPr>
          <w:rFonts w:ascii="Helvetica Neue" w:eastAsia="Times New Roman" w:hAnsi="Helvetica Neue" w:cs="Times New Roman"/>
          <w:b/>
          <w:bCs/>
          <w:sz w:val="23"/>
          <w:szCs w:val="23"/>
          <w:lang w:val="en-US"/>
        </w:rPr>
      </w:pPr>
      <w:r w:rsidRPr="002E036C">
        <w:rPr>
          <w:rFonts w:ascii="Helvetica Neue" w:eastAsia="Times New Roman" w:hAnsi="Helvetica Neue" w:cs="Times New Roman"/>
          <w:b/>
          <w:bCs/>
          <w:sz w:val="23"/>
          <w:szCs w:val="23"/>
          <w:lang w:val="en-US"/>
        </w:rPr>
        <w:t>16. Feeding children 1 year of life.</w:t>
      </w:r>
    </w:p>
    <w:p w:rsidR="00C45858" w:rsidRPr="002E036C" w:rsidRDefault="00C45858" w:rsidP="00C45858">
      <w:pPr>
        <w:widowControl/>
        <w:shd w:val="clear" w:color="auto" w:fill="FFFFFF"/>
        <w:spacing w:before="264" w:after="264"/>
        <w:rPr>
          <w:rFonts w:ascii="Helvetica Neue" w:eastAsia="Times New Roman" w:hAnsi="Helvetica Neue" w:cs="Times New Roman"/>
          <w:sz w:val="23"/>
          <w:szCs w:val="23"/>
          <w:lang w:val="en-US"/>
        </w:rPr>
      </w:pPr>
      <w:r w:rsidRPr="002E036C">
        <w:rPr>
          <w:rFonts w:ascii="Helvetica Neue" w:eastAsia="Times New Roman" w:hAnsi="Helvetica Neue" w:cs="Times New Roman"/>
          <w:b/>
          <w:bCs/>
          <w:sz w:val="23"/>
          <w:szCs w:val="23"/>
        </w:rPr>
        <w:t>P</w:t>
      </w:r>
      <w:proofErr w:type="spellStart"/>
      <w:r>
        <w:rPr>
          <w:rFonts w:ascii="Helvetica Neue" w:eastAsia="Times New Roman" w:hAnsi="Helvetica Neue" w:cs="Times New Roman"/>
          <w:b/>
          <w:bCs/>
          <w:sz w:val="23"/>
          <w:szCs w:val="23"/>
          <w:lang w:val="en-US"/>
        </w:rPr>
        <w:t>ost</w:t>
      </w:r>
      <w:proofErr w:type="spellEnd"/>
      <w:r>
        <w:rPr>
          <w:rFonts w:ascii="Helvetica Neue" w:eastAsia="Times New Roman" w:hAnsi="Helvetica Neue" w:cs="Times New Roman"/>
          <w:b/>
          <w:bCs/>
          <w:sz w:val="23"/>
          <w:szCs w:val="23"/>
          <w:lang w:val="en-US"/>
        </w:rPr>
        <w:t xml:space="preserve"> p</w:t>
      </w:r>
      <w:proofErr w:type="spellStart"/>
      <w:r w:rsidRPr="002E036C">
        <w:rPr>
          <w:rFonts w:ascii="Helvetica Neue" w:eastAsia="Times New Roman" w:hAnsi="Helvetica Neue" w:cs="Times New Roman"/>
          <w:b/>
          <w:bCs/>
          <w:sz w:val="23"/>
          <w:szCs w:val="23"/>
        </w:rPr>
        <w:t>ractice</w:t>
      </w:r>
      <w:proofErr w:type="spellEnd"/>
      <w:r>
        <w:rPr>
          <w:rFonts w:ascii="Helvetica Neue" w:eastAsia="Times New Roman" w:hAnsi="Helvetica Neue" w:cs="Times New Roman"/>
          <w:b/>
          <w:bCs/>
          <w:sz w:val="23"/>
          <w:szCs w:val="23"/>
          <w:lang w:val="en-US"/>
        </w:rPr>
        <w:t xml:space="preserve"> examination </w:t>
      </w:r>
    </w:p>
    <w:tbl>
      <w:tblPr>
        <w:tblW w:w="7147" w:type="dxa"/>
        <w:shd w:val="clear" w:color="auto" w:fill="FFFFFF"/>
        <w:tblCellMar>
          <w:left w:w="0" w:type="dxa"/>
          <w:right w:w="0" w:type="dxa"/>
        </w:tblCellMar>
        <w:tblLook w:val="04A0"/>
      </w:tblPr>
      <w:tblGrid>
        <w:gridCol w:w="1008"/>
        <w:gridCol w:w="4079"/>
        <w:gridCol w:w="2060"/>
      </w:tblGrid>
      <w:tr w:rsidR="00C45858" w:rsidRPr="007031FF" w:rsidTr="00A672E5">
        <w:tc>
          <w:tcPr>
            <w:tcW w:w="10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 xml:space="preserve">№ </w:t>
            </w:r>
          </w:p>
        </w:tc>
        <w:tc>
          <w:tcPr>
            <w:tcW w:w="407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roofErr w:type="spellStart"/>
            <w:r w:rsidRPr="002E036C">
              <w:rPr>
                <w:rFonts w:ascii="Arial" w:eastAsia="Times New Roman" w:hAnsi="Arial" w:cs="Arial"/>
                <w:sz w:val="21"/>
                <w:szCs w:val="21"/>
              </w:rPr>
              <w:t>Typesofwork</w:t>
            </w:r>
            <w:proofErr w:type="spellEnd"/>
          </w:p>
        </w:tc>
        <w:tc>
          <w:tcPr>
            <w:tcW w:w="20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Pr>
                <w:rFonts w:ascii="Arial" w:eastAsia="Times New Roman" w:hAnsi="Arial" w:cs="Arial"/>
                <w:sz w:val="21"/>
                <w:szCs w:val="21"/>
                <w:lang w:val="en-US"/>
              </w:rPr>
              <w:t xml:space="preserve">Number </w:t>
            </w: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Care for seriously ill patients with lesions of</w:t>
            </w:r>
          </w:p>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the cardiovascular system,</w:t>
            </w:r>
          </w:p>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respiratory system,digestive system,</w:t>
            </w:r>
          </w:p>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genitourinary system,nervous system,</w:t>
            </w:r>
          </w:p>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postoperative patients.care of patients in the intensive care unit</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2</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Transportation of seriously ill patients</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3</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Measurement of blood pressure, heart rate, B</w:t>
            </w:r>
            <w:r>
              <w:rPr>
                <w:rFonts w:ascii="Arial" w:eastAsia="Times New Roman" w:hAnsi="Arial" w:cs="Arial"/>
                <w:sz w:val="21"/>
                <w:szCs w:val="21"/>
                <w:lang w:val="en-US"/>
              </w:rPr>
              <w:t>R</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7031FF"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4</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Cleaning of the treatment room:</w:t>
            </w:r>
          </w:p>
          <w:p w:rsidR="00C45858" w:rsidRPr="007031FF" w:rsidRDefault="00C45858" w:rsidP="00A672E5">
            <w:pPr>
              <w:widowControl/>
              <w:rPr>
                <w:rFonts w:ascii="Arial" w:eastAsia="Times New Roman" w:hAnsi="Arial" w:cs="Arial"/>
                <w:sz w:val="21"/>
                <w:szCs w:val="21"/>
              </w:rPr>
            </w:pPr>
            <w:proofErr w:type="spellStart"/>
            <w:r w:rsidRPr="002E036C">
              <w:rPr>
                <w:rFonts w:ascii="Arial" w:eastAsia="Times New Roman" w:hAnsi="Arial" w:cs="Arial"/>
                <w:sz w:val="21"/>
                <w:szCs w:val="21"/>
              </w:rPr>
              <w:t>Current,General</w:t>
            </w:r>
            <w:proofErr w:type="spellEnd"/>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
        </w:tc>
      </w:tr>
      <w:tr w:rsidR="00C45858" w:rsidRPr="007031FF"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5</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roofErr w:type="spellStart"/>
            <w:r w:rsidRPr="002E036C">
              <w:rPr>
                <w:rFonts w:ascii="Arial" w:eastAsia="Times New Roman" w:hAnsi="Arial" w:cs="Arial"/>
                <w:sz w:val="21"/>
                <w:szCs w:val="21"/>
              </w:rPr>
              <w:t>Preparationofdisinfectionsolutions</w:t>
            </w:r>
            <w:proofErr w:type="spellEnd"/>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6</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Pre-sterilization preparation of tools</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lastRenderedPageBreak/>
              <w:t>7</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Participation in sterilization of instruments and dressing material</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8</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Preparation of a sterile table, tray, mobile sterile table</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7031FF"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9</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roofErr w:type="spellStart"/>
            <w:r w:rsidRPr="002E036C">
              <w:rPr>
                <w:rFonts w:ascii="Arial" w:eastAsia="Times New Roman" w:hAnsi="Arial" w:cs="Arial"/>
                <w:sz w:val="21"/>
                <w:szCs w:val="21"/>
              </w:rPr>
              <w:t>Bloodsamplingforresearch</w:t>
            </w:r>
            <w:proofErr w:type="spellEnd"/>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
        </w:tc>
      </w:tr>
      <w:tr w:rsidR="00C45858" w:rsidRPr="007031FF"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10</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roofErr w:type="spellStart"/>
            <w:r w:rsidRPr="002E036C">
              <w:rPr>
                <w:rFonts w:ascii="Arial" w:eastAsia="Times New Roman" w:hAnsi="Arial" w:cs="Arial"/>
                <w:sz w:val="21"/>
                <w:szCs w:val="21"/>
              </w:rPr>
              <w:t>Determinationofbloodgroup</w:t>
            </w:r>
            <w:proofErr w:type="spellEnd"/>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11</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Conducting tests for</w:t>
            </w:r>
          </w:p>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individual, biological compatibility</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7031FF"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12</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Injections were carried out:</w:t>
            </w:r>
          </w:p>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S/c</w:t>
            </w:r>
          </w:p>
          <w:p w:rsidR="00C45858" w:rsidRPr="002E036C" w:rsidRDefault="00C45858" w:rsidP="00A672E5">
            <w:pPr>
              <w:widowControl/>
              <w:rPr>
                <w:rFonts w:ascii="Arial" w:eastAsia="Times New Roman" w:hAnsi="Arial" w:cs="Arial"/>
                <w:sz w:val="21"/>
                <w:szCs w:val="21"/>
              </w:rPr>
            </w:pPr>
            <w:r w:rsidRPr="002E036C">
              <w:rPr>
                <w:rFonts w:ascii="Arial" w:eastAsia="Times New Roman" w:hAnsi="Arial" w:cs="Arial"/>
                <w:sz w:val="21"/>
                <w:szCs w:val="21"/>
              </w:rPr>
              <w:t>I/ m</w:t>
            </w:r>
          </w:p>
          <w:p w:rsidR="00C45858" w:rsidRPr="007031FF" w:rsidRDefault="00C45858" w:rsidP="00A672E5">
            <w:pPr>
              <w:widowControl/>
              <w:rPr>
                <w:rFonts w:ascii="Arial" w:eastAsia="Times New Roman" w:hAnsi="Arial" w:cs="Arial"/>
                <w:sz w:val="21"/>
                <w:szCs w:val="21"/>
              </w:rPr>
            </w:pPr>
            <w:r w:rsidRPr="002E036C">
              <w:rPr>
                <w:rFonts w:ascii="Arial" w:eastAsia="Times New Roman" w:hAnsi="Arial" w:cs="Arial"/>
                <w:sz w:val="21"/>
                <w:szCs w:val="21"/>
              </w:rPr>
              <w:t>I/ v</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13</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Preparation of the system for intravenous infusions</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14</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Participation in transfusion of blood and its components</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0B2BF7"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15</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Observation and assessment of the patient's condition during infusions</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p>
        </w:tc>
      </w:tr>
      <w:tr w:rsidR="00C45858" w:rsidRPr="007031FF" w:rsidTr="00A672E5">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16</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sidRPr="002E036C">
              <w:rPr>
                <w:rFonts w:ascii="Arial" w:eastAsia="Times New Roman" w:hAnsi="Arial" w:cs="Arial"/>
                <w:sz w:val="21"/>
                <w:szCs w:val="21"/>
                <w:lang w:val="en-US"/>
              </w:rPr>
              <w:t>Assisting a doctor during manipulations in the treatment room:</w:t>
            </w:r>
          </w:p>
          <w:p w:rsidR="00C45858" w:rsidRPr="002E036C" w:rsidRDefault="00C45858" w:rsidP="00A672E5">
            <w:pPr>
              <w:widowControl/>
              <w:rPr>
                <w:rFonts w:ascii="Arial" w:eastAsia="Times New Roman" w:hAnsi="Arial" w:cs="Arial"/>
                <w:sz w:val="21"/>
                <w:szCs w:val="21"/>
              </w:rPr>
            </w:pPr>
            <w:proofErr w:type="spellStart"/>
            <w:r w:rsidRPr="002E036C">
              <w:rPr>
                <w:rFonts w:ascii="Arial" w:eastAsia="Times New Roman" w:hAnsi="Arial" w:cs="Arial"/>
                <w:sz w:val="21"/>
                <w:szCs w:val="21"/>
              </w:rPr>
              <w:t>Punctures</w:t>
            </w:r>
            <w:proofErr w:type="spellEnd"/>
            <w:r w:rsidRPr="002E036C">
              <w:rPr>
                <w:rFonts w:ascii="Arial" w:eastAsia="Times New Roman" w:hAnsi="Arial" w:cs="Arial"/>
                <w:sz w:val="21"/>
                <w:szCs w:val="21"/>
              </w:rPr>
              <w:t>,</w:t>
            </w:r>
          </w:p>
          <w:p w:rsidR="00C45858" w:rsidRPr="007031FF" w:rsidRDefault="00C45858" w:rsidP="00A672E5">
            <w:pPr>
              <w:widowControl/>
              <w:rPr>
                <w:rFonts w:ascii="Arial" w:eastAsia="Times New Roman" w:hAnsi="Arial" w:cs="Arial"/>
                <w:sz w:val="21"/>
                <w:szCs w:val="21"/>
              </w:rPr>
            </w:pPr>
            <w:proofErr w:type="spellStart"/>
            <w:r w:rsidRPr="002E036C">
              <w:rPr>
                <w:rFonts w:ascii="Arial" w:eastAsia="Times New Roman" w:hAnsi="Arial" w:cs="Arial"/>
                <w:sz w:val="21"/>
                <w:szCs w:val="21"/>
              </w:rPr>
              <w:t>Bandages</w:t>
            </w:r>
            <w:proofErr w:type="spellEnd"/>
            <w:r w:rsidRPr="002E036C">
              <w:rPr>
                <w:rFonts w:ascii="Arial" w:eastAsia="Times New Roman" w:hAnsi="Arial" w:cs="Arial"/>
                <w:sz w:val="21"/>
                <w:szCs w:val="21"/>
              </w:rPr>
              <w:t xml:space="preserve">, </w:t>
            </w:r>
            <w:proofErr w:type="spellStart"/>
            <w:r w:rsidRPr="002E036C">
              <w:rPr>
                <w:rFonts w:ascii="Arial" w:eastAsia="Times New Roman" w:hAnsi="Arial" w:cs="Arial"/>
                <w:sz w:val="21"/>
                <w:szCs w:val="21"/>
              </w:rPr>
              <w:t>etc</w:t>
            </w:r>
            <w:proofErr w:type="spellEnd"/>
            <w:r w:rsidRPr="002E036C">
              <w:rPr>
                <w:rFonts w:ascii="Arial" w:eastAsia="Times New Roman" w:hAnsi="Arial" w:cs="Arial"/>
                <w:sz w:val="21"/>
                <w:szCs w:val="21"/>
              </w:rPr>
              <w:t>.</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
        </w:tc>
      </w:tr>
      <w:tr w:rsidR="00C45858" w:rsidRPr="007031FF" w:rsidTr="00A672E5">
        <w:trPr>
          <w:trHeight w:val="60"/>
        </w:trPr>
        <w:tc>
          <w:tcPr>
            <w:tcW w:w="10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r w:rsidRPr="007031FF">
              <w:rPr>
                <w:rFonts w:ascii="Arial" w:eastAsia="Times New Roman" w:hAnsi="Arial" w:cs="Arial"/>
                <w:sz w:val="21"/>
                <w:szCs w:val="21"/>
              </w:rPr>
              <w:t>17</w:t>
            </w:r>
          </w:p>
        </w:tc>
        <w:tc>
          <w:tcPr>
            <w:tcW w:w="4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2E036C" w:rsidRDefault="00C45858" w:rsidP="00A672E5">
            <w:pPr>
              <w:widowControl/>
              <w:rPr>
                <w:rFonts w:ascii="Arial" w:eastAsia="Times New Roman" w:hAnsi="Arial" w:cs="Arial"/>
                <w:sz w:val="21"/>
                <w:szCs w:val="21"/>
                <w:lang w:val="en-US"/>
              </w:rPr>
            </w:pPr>
            <w:r>
              <w:rPr>
                <w:rFonts w:ascii="Arial" w:eastAsia="Times New Roman" w:hAnsi="Arial" w:cs="Arial"/>
                <w:sz w:val="21"/>
                <w:szCs w:val="21"/>
                <w:lang w:val="en-US"/>
              </w:rPr>
              <w:t xml:space="preserve">Medical reports </w:t>
            </w:r>
          </w:p>
        </w:tc>
        <w:tc>
          <w:tcPr>
            <w:tcW w:w="20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45858" w:rsidRPr="007031FF" w:rsidRDefault="00C45858" w:rsidP="00A672E5">
            <w:pPr>
              <w:widowControl/>
              <w:rPr>
                <w:rFonts w:ascii="Arial" w:eastAsia="Times New Roman" w:hAnsi="Arial" w:cs="Arial"/>
                <w:sz w:val="21"/>
                <w:szCs w:val="21"/>
              </w:rPr>
            </w:pPr>
          </w:p>
        </w:tc>
      </w:tr>
    </w:tbl>
    <w:p w:rsidR="00C45858" w:rsidRPr="002E036C" w:rsidRDefault="00C45858" w:rsidP="00C45858">
      <w:pPr>
        <w:widowControl/>
        <w:shd w:val="clear" w:color="auto" w:fill="FFFFFF"/>
        <w:spacing w:before="264" w:after="264"/>
        <w:rPr>
          <w:rFonts w:ascii="Helvetica Neue" w:eastAsia="Times New Roman" w:hAnsi="Helvetica Neue" w:cs="Times New Roman"/>
          <w:sz w:val="23"/>
          <w:szCs w:val="23"/>
          <w:lang w:val="en-US"/>
        </w:rPr>
      </w:pPr>
      <w:r w:rsidRPr="002E036C">
        <w:rPr>
          <w:rFonts w:ascii="Helvetica Neue" w:eastAsia="Times New Roman" w:hAnsi="Helvetica Neue" w:cs="Times New Roman"/>
          <w:sz w:val="23"/>
          <w:szCs w:val="23"/>
          <w:lang w:val="en-US"/>
        </w:rPr>
        <w:t xml:space="preserve">Signature of </w:t>
      </w:r>
      <w:r>
        <w:rPr>
          <w:rFonts w:ascii="Helvetica Neue" w:eastAsia="Times New Roman" w:hAnsi="Helvetica Neue" w:cs="Times New Roman"/>
          <w:sz w:val="23"/>
          <w:szCs w:val="23"/>
          <w:lang w:val="en-US"/>
        </w:rPr>
        <w:t xml:space="preserve">head of practice </w:t>
      </w:r>
      <w:r w:rsidRPr="002E036C">
        <w:rPr>
          <w:rFonts w:ascii="Helvetica Neue" w:eastAsia="Times New Roman" w:hAnsi="Helvetica Neue" w:cs="Times New Roman"/>
          <w:sz w:val="23"/>
          <w:szCs w:val="23"/>
          <w:lang w:val="en-US"/>
        </w:rPr>
        <w:t>___________________________________</w:t>
      </w:r>
    </w:p>
    <w:p w:rsidR="00454F2A" w:rsidRPr="007F3897" w:rsidRDefault="00454F2A" w:rsidP="009F24E9">
      <w:pPr>
        <w:widowControl/>
        <w:shd w:val="clear" w:color="auto" w:fill="FFFFFF"/>
        <w:spacing w:before="264" w:after="264"/>
        <w:rPr>
          <w:rFonts w:ascii="Times New Roman" w:eastAsia="Times New Roman" w:hAnsi="Times New Roman" w:cs="Times New Roman"/>
          <w:lang w:val="en-IN"/>
        </w:rPr>
      </w:pPr>
      <w:bookmarkStart w:id="2" w:name="_Hlk103780663"/>
    </w:p>
    <w:p w:rsidR="00454F2A" w:rsidRPr="007F3897" w:rsidRDefault="00454F2A" w:rsidP="009F24E9">
      <w:pPr>
        <w:widowControl/>
        <w:shd w:val="clear" w:color="auto" w:fill="FFFFFF"/>
        <w:spacing w:before="264" w:after="264"/>
        <w:rPr>
          <w:rFonts w:ascii="Times New Roman" w:eastAsia="Times New Roman" w:hAnsi="Times New Roman" w:cs="Times New Roman"/>
          <w:lang w:val="en-IN"/>
        </w:rPr>
      </w:pPr>
    </w:p>
    <w:p w:rsidR="00454F2A" w:rsidRPr="007F3897" w:rsidRDefault="00454F2A" w:rsidP="009F24E9">
      <w:pPr>
        <w:widowControl/>
        <w:shd w:val="clear" w:color="auto" w:fill="FFFFFF"/>
        <w:spacing w:before="264" w:after="264"/>
        <w:rPr>
          <w:rFonts w:ascii="Times New Roman" w:eastAsia="Times New Roman" w:hAnsi="Times New Roman" w:cs="Times New Roman"/>
          <w:lang w:val="en-IN"/>
        </w:rPr>
      </w:pPr>
    </w:p>
    <w:p w:rsidR="00454F2A" w:rsidRPr="007F3897" w:rsidRDefault="00454F2A" w:rsidP="009F24E9">
      <w:pPr>
        <w:widowControl/>
        <w:shd w:val="clear" w:color="auto" w:fill="FFFFFF"/>
        <w:spacing w:before="264" w:after="264"/>
        <w:rPr>
          <w:rFonts w:ascii="Times New Roman" w:eastAsia="Times New Roman" w:hAnsi="Times New Roman" w:cs="Times New Roman"/>
          <w:lang w:val="en-IN"/>
        </w:rPr>
      </w:pPr>
    </w:p>
    <w:p w:rsidR="00454F2A" w:rsidRPr="007F3897" w:rsidRDefault="00454F2A" w:rsidP="009F24E9">
      <w:pPr>
        <w:widowControl/>
        <w:shd w:val="clear" w:color="auto" w:fill="FFFFFF"/>
        <w:spacing w:before="264" w:after="264"/>
        <w:rPr>
          <w:rFonts w:ascii="Times New Roman" w:eastAsia="Times New Roman" w:hAnsi="Times New Roman" w:cs="Times New Roman"/>
          <w:lang w:val="en-IN"/>
        </w:rPr>
      </w:pPr>
    </w:p>
    <w:p w:rsidR="00454F2A" w:rsidRPr="007F3897" w:rsidRDefault="00454F2A" w:rsidP="009F24E9">
      <w:pPr>
        <w:widowControl/>
        <w:shd w:val="clear" w:color="auto" w:fill="FFFFFF"/>
        <w:spacing w:before="264" w:after="264"/>
        <w:rPr>
          <w:rFonts w:ascii="Times New Roman" w:eastAsia="Times New Roman" w:hAnsi="Times New Roman" w:cs="Times New Roman"/>
          <w:lang w:val="en-IN"/>
        </w:rPr>
      </w:pPr>
    </w:p>
    <w:p w:rsidR="009F24E9" w:rsidRDefault="009F24E9" w:rsidP="009F24E9">
      <w:pPr>
        <w:widowControl/>
        <w:shd w:val="clear" w:color="auto" w:fill="FFFFFF"/>
        <w:spacing w:before="264" w:after="264"/>
        <w:rPr>
          <w:rFonts w:ascii="Times New Roman" w:eastAsia="Times New Roman" w:hAnsi="Times New Roman" w:cs="Times New Roman"/>
          <w:lang w:val="en-US"/>
        </w:rPr>
      </w:pPr>
      <w:r w:rsidRPr="0015130B">
        <w:rPr>
          <w:rFonts w:ascii="Times New Roman" w:eastAsia="Times New Roman" w:hAnsi="Times New Roman" w:cs="Times New Roman"/>
          <w:lang w:val="en-US"/>
        </w:rPr>
        <w:lastRenderedPageBreak/>
        <w:t>COMMENT AND EVALUATION OF STUDENT WORK IN PRACTISE</w:t>
      </w:r>
      <w:r>
        <w:rPr>
          <w:rFonts w:ascii="Times New Roman" w:eastAsia="Times New Roman" w:hAnsi="Times New Roman" w:cs="Times New Roman"/>
          <w:lang w:val="en-US"/>
        </w:rPr>
        <w:t>.</w:t>
      </w:r>
    </w:p>
    <w:p w:rsidR="009F24E9" w:rsidRDefault="009F24E9" w:rsidP="009F24E9">
      <w:pPr>
        <w:widowControl/>
        <w:shd w:val="clear" w:color="auto" w:fill="FFFFFF"/>
        <w:spacing w:before="264" w:after="264"/>
        <w:rPr>
          <w:rFonts w:ascii="Times New Roman" w:eastAsia="Times New Roman" w:hAnsi="Times New Roman" w:cs="Times New Roman"/>
          <w:lang w:val="en-US"/>
        </w:rPr>
      </w:pPr>
      <w:r>
        <w:rPr>
          <w:rFonts w:ascii="Times New Roman" w:eastAsia="Times New Roman" w:hAnsi="Times New Roman" w:cs="Times New Roman"/>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24E9" w:rsidRDefault="009F24E9" w:rsidP="009F24E9">
      <w:pPr>
        <w:shd w:val="clear" w:color="auto" w:fill="FFFFFF"/>
        <w:rPr>
          <w:rFonts w:ascii="Times New Roman" w:eastAsia="Times New Roman" w:hAnsi="Times New Roman"/>
          <w:lang w:val="en-US"/>
        </w:rPr>
      </w:pPr>
      <w:r w:rsidRPr="00002D41">
        <w:rPr>
          <w:rFonts w:ascii="Times New Roman" w:eastAsia="Times New Roman" w:hAnsi="Times New Roman"/>
          <w:lang w:val="en-US"/>
        </w:rPr>
        <w:t>Evaluation by production practice ___________________</w:t>
      </w:r>
    </w:p>
    <w:p w:rsidR="009F24E9" w:rsidRDefault="009F24E9" w:rsidP="009F24E9">
      <w:pPr>
        <w:shd w:val="clear" w:color="auto" w:fill="FFFFFF"/>
        <w:rPr>
          <w:rFonts w:ascii="Times New Roman" w:eastAsia="Times New Roman" w:hAnsi="Times New Roman"/>
          <w:lang w:val="en-US"/>
        </w:rPr>
      </w:pPr>
      <w:proofErr w:type="gramStart"/>
      <w:r>
        <w:rPr>
          <w:rFonts w:ascii="Times New Roman" w:eastAsia="Times New Roman" w:hAnsi="Times New Roman"/>
          <w:lang w:val="en-US"/>
        </w:rPr>
        <w:t xml:space="preserve">STAMP </w:t>
      </w:r>
      <w:r w:rsidRPr="00D63A8B">
        <w:rPr>
          <w:rFonts w:ascii="Times New Roman" w:eastAsia="Times New Roman" w:hAnsi="Times New Roman"/>
          <w:lang w:val="en-US"/>
        </w:rPr>
        <w:t xml:space="preserve"> of</w:t>
      </w:r>
      <w:proofErr w:type="gramEnd"/>
      <w:r w:rsidRPr="00D63A8B">
        <w:rPr>
          <w:rFonts w:ascii="Times New Roman" w:eastAsia="Times New Roman" w:hAnsi="Times New Roman"/>
          <w:lang w:val="en-US"/>
        </w:rPr>
        <w:t xml:space="preserve"> the institution</w:t>
      </w:r>
    </w:p>
    <w:p w:rsidR="009F24E9" w:rsidRPr="00002D41" w:rsidRDefault="009F24E9" w:rsidP="009F24E9">
      <w:pPr>
        <w:shd w:val="clear" w:color="auto" w:fill="FFFFFF"/>
        <w:rPr>
          <w:rFonts w:ascii="Times New Roman" w:eastAsia="Times New Roman" w:hAnsi="Times New Roman"/>
          <w:lang w:val="en-US"/>
        </w:rPr>
      </w:pPr>
      <w:r w:rsidRPr="00002D41">
        <w:rPr>
          <w:rFonts w:ascii="Times New Roman" w:eastAsia="Times New Roman" w:hAnsi="Times New Roman"/>
          <w:lang w:val="en-US"/>
        </w:rPr>
        <w:t>Signature of the curator __________</w:t>
      </w:r>
      <w:r>
        <w:rPr>
          <w:rFonts w:ascii="Times New Roman" w:eastAsia="Times New Roman" w:hAnsi="Times New Roman"/>
          <w:lang w:val="en-US"/>
        </w:rPr>
        <w:t>_________________</w:t>
      </w:r>
    </w:p>
    <w:p w:rsidR="009F24E9" w:rsidRPr="00724AB3" w:rsidRDefault="009F24E9" w:rsidP="00724AB3">
      <w:pPr>
        <w:shd w:val="clear" w:color="auto" w:fill="FFFFFF"/>
        <w:rPr>
          <w:rFonts w:ascii="Times New Roman" w:eastAsia="Times New Roman" w:hAnsi="Times New Roman"/>
          <w:lang w:val="en-US"/>
        </w:rPr>
      </w:pPr>
      <w:r w:rsidRPr="00002D41">
        <w:rPr>
          <w:rFonts w:ascii="Times New Roman" w:eastAsia="Times New Roman" w:hAnsi="Times New Roman"/>
          <w:lang w:val="en-US"/>
        </w:rPr>
        <w:t>Signed by the head of the division __________</w:t>
      </w:r>
      <w:r>
        <w:rPr>
          <w:rFonts w:ascii="Times New Roman" w:eastAsia="Times New Roman" w:hAnsi="Times New Roman"/>
          <w:lang w:val="en-US"/>
        </w:rPr>
        <w:t>_________</w:t>
      </w:r>
      <w:bookmarkEnd w:id="2"/>
    </w:p>
    <w:sectPr w:rsidR="009F24E9" w:rsidRPr="00724AB3" w:rsidSect="00454F2A">
      <w:pgSz w:w="16838" w:h="11906" w:orient="landscape"/>
      <w:pgMar w:top="1276" w:right="1134" w:bottom="850"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101D1"/>
    <w:multiLevelType w:val="multilevel"/>
    <w:tmpl w:val="B8BA6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5858"/>
    <w:rsid w:val="00014A9E"/>
    <w:rsid w:val="000B2BF7"/>
    <w:rsid w:val="0031683A"/>
    <w:rsid w:val="00454F2A"/>
    <w:rsid w:val="005A7D2E"/>
    <w:rsid w:val="00724AB3"/>
    <w:rsid w:val="007A1A5E"/>
    <w:rsid w:val="007F3897"/>
    <w:rsid w:val="00922E86"/>
    <w:rsid w:val="009A433D"/>
    <w:rsid w:val="009C7B1C"/>
    <w:rsid w:val="009F24E9"/>
    <w:rsid w:val="00AD636F"/>
    <w:rsid w:val="00B9302B"/>
    <w:rsid w:val="00C45858"/>
    <w:rsid w:val="00CD085F"/>
    <w:rsid w:val="00CF1492"/>
    <w:rsid w:val="00DA0EC0"/>
    <w:rsid w:val="00F52C8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5858"/>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C45858"/>
    <w:pPr>
      <w:keepNext/>
      <w:keepLines/>
      <w:spacing w:before="240"/>
      <w:outlineLvl w:val="0"/>
    </w:pPr>
    <w:rPr>
      <w:rFonts w:ascii="Calibri Light" w:eastAsia="Times New Roman" w:hAnsi="Calibri Light" w:cs="Times New Roman"/>
      <w:color w:val="2F5496"/>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858"/>
    <w:rPr>
      <w:rFonts w:ascii="Calibri Light" w:eastAsia="Times New Roman" w:hAnsi="Calibri Light" w:cs="Times New Roman"/>
      <w:color w:val="2F5496"/>
      <w:sz w:val="32"/>
      <w:szCs w:val="32"/>
      <w:lang w:eastAsia="ru-RU"/>
    </w:rPr>
  </w:style>
  <w:style w:type="character" w:customStyle="1" w:styleId="a3">
    <w:name w:val="Основной текст_"/>
    <w:link w:val="3"/>
    <w:rsid w:val="00C45858"/>
    <w:rPr>
      <w:rFonts w:ascii="Times New Roman" w:eastAsia="Times New Roman" w:hAnsi="Times New Roman"/>
      <w:sz w:val="27"/>
      <w:szCs w:val="27"/>
      <w:shd w:val="clear" w:color="auto" w:fill="FFFFFF"/>
    </w:rPr>
  </w:style>
  <w:style w:type="character" w:customStyle="1" w:styleId="a4">
    <w:name w:val="Подпись к таблице_"/>
    <w:link w:val="11"/>
    <w:rsid w:val="00C45858"/>
    <w:rPr>
      <w:rFonts w:ascii="Times New Roman" w:eastAsia="Times New Roman" w:hAnsi="Times New Roman"/>
      <w:sz w:val="27"/>
      <w:szCs w:val="27"/>
      <w:shd w:val="clear" w:color="auto" w:fill="FFFFFF"/>
    </w:rPr>
  </w:style>
  <w:style w:type="character" w:customStyle="1" w:styleId="a5">
    <w:name w:val="Подпись к таблице"/>
    <w:rsid w:val="00C4585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4">
    <w:name w:val="Основной текст (4)_"/>
    <w:link w:val="41"/>
    <w:rsid w:val="00C45858"/>
    <w:rPr>
      <w:rFonts w:ascii="Times New Roman" w:eastAsia="Times New Roman" w:hAnsi="Times New Roman"/>
      <w:b/>
      <w:bCs/>
      <w:sz w:val="21"/>
      <w:szCs w:val="21"/>
      <w:shd w:val="clear" w:color="auto" w:fill="FFFFFF"/>
    </w:rPr>
  </w:style>
  <w:style w:type="character" w:customStyle="1" w:styleId="4135pt">
    <w:name w:val="Основной текст (4) + 13;5 pt;Не полужирный"/>
    <w:rsid w:val="00C45858"/>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
    <w:name w:val="Основной текст3"/>
    <w:basedOn w:val="a"/>
    <w:link w:val="a3"/>
    <w:rsid w:val="00C45858"/>
    <w:pPr>
      <w:shd w:val="clear" w:color="auto" w:fill="FFFFFF"/>
      <w:spacing w:after="360" w:line="240" w:lineRule="exact"/>
      <w:ind w:hanging="1560"/>
      <w:jc w:val="center"/>
    </w:pPr>
    <w:rPr>
      <w:rFonts w:ascii="Times New Roman" w:eastAsia="Times New Roman" w:hAnsi="Times New Roman" w:cstheme="minorBidi"/>
      <w:color w:val="auto"/>
      <w:sz w:val="27"/>
      <w:szCs w:val="27"/>
      <w:lang w:eastAsia="en-US"/>
    </w:rPr>
  </w:style>
  <w:style w:type="paragraph" w:customStyle="1" w:styleId="11">
    <w:name w:val="Подпись к таблице1"/>
    <w:basedOn w:val="a"/>
    <w:link w:val="a4"/>
    <w:rsid w:val="00C45858"/>
    <w:pPr>
      <w:shd w:val="clear" w:color="auto" w:fill="FFFFFF"/>
      <w:spacing w:line="0" w:lineRule="atLeast"/>
    </w:pPr>
    <w:rPr>
      <w:rFonts w:ascii="Times New Roman" w:eastAsia="Times New Roman" w:hAnsi="Times New Roman" w:cstheme="minorBidi"/>
      <w:color w:val="auto"/>
      <w:sz w:val="27"/>
      <w:szCs w:val="27"/>
      <w:lang w:eastAsia="en-US"/>
    </w:rPr>
  </w:style>
  <w:style w:type="paragraph" w:customStyle="1" w:styleId="41">
    <w:name w:val="Основной текст (4)1"/>
    <w:basedOn w:val="a"/>
    <w:link w:val="4"/>
    <w:rsid w:val="00C45858"/>
    <w:pPr>
      <w:shd w:val="clear" w:color="auto" w:fill="FFFFFF"/>
      <w:spacing w:after="240" w:line="240" w:lineRule="exact"/>
      <w:ind w:hanging="360"/>
      <w:jc w:val="center"/>
    </w:pPr>
    <w:rPr>
      <w:rFonts w:ascii="Times New Roman" w:eastAsia="Times New Roman" w:hAnsi="Times New Roman" w:cstheme="minorBidi"/>
      <w:b/>
      <w:bCs/>
      <w:color w:val="auto"/>
      <w:sz w:val="21"/>
      <w:szCs w:val="21"/>
      <w:lang w:eastAsia="en-US"/>
    </w:rPr>
  </w:style>
  <w:style w:type="paragraph" w:styleId="a6">
    <w:name w:val="No Spacing"/>
    <w:uiPriority w:val="1"/>
    <w:qFormat/>
    <w:rsid w:val="00C45858"/>
    <w:pPr>
      <w:widowControl w:val="0"/>
      <w:spacing w:after="0" w:line="240" w:lineRule="auto"/>
    </w:pPr>
    <w:rPr>
      <w:rFonts w:ascii="Courier New" w:eastAsia="Courier New" w:hAnsi="Courier New" w:cs="Courier New"/>
      <w:color w:val="000000"/>
      <w:sz w:val="24"/>
      <w:szCs w:val="24"/>
      <w:lang w:eastAsia="ru-RU"/>
    </w:rPr>
  </w:style>
  <w:style w:type="paragraph" w:styleId="a7">
    <w:name w:val="Balloon Text"/>
    <w:basedOn w:val="a"/>
    <w:link w:val="a8"/>
    <w:uiPriority w:val="99"/>
    <w:semiHidden/>
    <w:unhideWhenUsed/>
    <w:rsid w:val="00AD636F"/>
    <w:rPr>
      <w:rFonts w:ascii="Tahoma" w:hAnsi="Tahoma" w:cs="Tahoma"/>
      <w:sz w:val="16"/>
      <w:szCs w:val="16"/>
    </w:rPr>
  </w:style>
  <w:style w:type="character" w:customStyle="1" w:styleId="a8">
    <w:name w:val="Текст выноски Знак"/>
    <w:basedOn w:val="a0"/>
    <w:link w:val="a7"/>
    <w:uiPriority w:val="99"/>
    <w:semiHidden/>
    <w:rsid w:val="00AD636F"/>
    <w:rPr>
      <w:rFonts w:ascii="Tahoma" w:eastAsia="Courier New" w:hAnsi="Tahoma" w:cs="Tahoma"/>
      <w:color w:val="000000"/>
      <w:sz w:val="16"/>
      <w:szCs w:val="16"/>
      <w:lang w:eastAsia="ru-RU"/>
    </w:rPr>
  </w:style>
  <w:style w:type="character" w:styleId="a9">
    <w:name w:val="Strong"/>
    <w:basedOn w:val="a0"/>
    <w:uiPriority w:val="22"/>
    <w:qFormat/>
    <w:rsid w:val="00F52C8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17</Pages>
  <Words>4569</Words>
  <Characters>26047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Айдай Райымбердиева</dc:creator>
  <cp:keywords/>
  <dc:description/>
  <cp:lastModifiedBy>Admin</cp:lastModifiedBy>
  <cp:revision>13</cp:revision>
  <dcterms:created xsi:type="dcterms:W3CDTF">2022-05-18T08:48:00Z</dcterms:created>
  <dcterms:modified xsi:type="dcterms:W3CDTF">2026-04-02T08:50:00Z</dcterms:modified>
</cp:coreProperties>
</file>