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9605" w14:textId="77777777" w:rsidR="00B26391" w:rsidRDefault="00C11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jc w:val="center"/>
        <w:rPr>
          <w:bCs/>
          <w:i/>
          <w:szCs w:val="32"/>
        </w:rPr>
      </w:pPr>
      <w:r>
        <w:rPr>
          <w:rFonts w:ascii="Arial" w:eastAsia="Arial" w:hAnsi="Arial" w:cs="Arial"/>
          <w:i/>
          <w:iCs/>
          <w:color w:val="000000"/>
          <w:szCs w:val="32"/>
        </w:rPr>
        <w:t>УТРАТИЛ СИЛУ</w:t>
      </w:r>
      <w:r>
        <w:rPr>
          <w:rFonts w:ascii="Arial" w:eastAsia="Arial" w:hAnsi="Arial" w:cs="Arial"/>
          <w:i/>
          <w:iCs/>
          <w:color w:val="000000"/>
          <w:szCs w:val="32"/>
        </w:rPr>
        <w:br/>
        <w:t xml:space="preserve">в соответствии с </w:t>
      </w:r>
      <w:hyperlink r:id="rId6" w:tooltip="https://cbd.minjust.gov.kg/4-5301/edition/3727/ru" w:history="1">
        <w:r>
          <w:rPr>
            <w:rStyle w:val="af9"/>
            <w:rFonts w:ascii="Arial" w:eastAsia="Arial" w:hAnsi="Arial" w:cs="Arial"/>
            <w:i/>
            <w:iCs/>
            <w:szCs w:val="32"/>
          </w:rPr>
          <w:t>Законом</w:t>
        </w:r>
      </w:hyperlink>
      <w:r>
        <w:rPr>
          <w:rFonts w:ascii="Arial" w:eastAsia="Arial" w:hAnsi="Arial" w:cs="Arial"/>
          <w:i/>
          <w:iCs/>
          <w:color w:val="000000"/>
          <w:szCs w:val="32"/>
        </w:rPr>
        <w:t xml:space="preserve"> КР от 12 января 2024 года № 10</w:t>
      </w:r>
    </w:p>
    <w:p w14:paraId="6699328D" w14:textId="77777777" w:rsidR="00B26391" w:rsidRDefault="00C11D55">
      <w:pPr>
        <w:spacing w:before="480" w:after="4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7667B972" wp14:editId="04424DEB">
                <wp:extent cx="1152525" cy="1152525"/>
                <wp:effectExtent l="0" t="0" r="9525" b="9525"/>
                <wp:docPr id="1" name="Рисунок 1" descr="Описание: Описание: Описание: Описание: Описание: Описание: Описание: Описание: Описание: Описание: Описание: C:\Users\User\AppData\Local\Temp\CdbDocEditor\421d057a-c7e1-4582-9c51-26e5e5b71e20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C:\Users\User\AppData\Local\Temp\CdbDocEditor\421d057a-c7e1-4582-9c51-26e5e5b71e20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8pt;height:90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14:paraId="1E354B6D" w14:textId="77777777" w:rsidR="00B26391" w:rsidRDefault="00C11D55">
      <w:pPr>
        <w:spacing w:after="480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7D9B6644" w14:textId="77777777" w:rsidR="00B26391" w:rsidRDefault="00C11D55">
      <w:pPr>
        <w:spacing w:after="240"/>
      </w:pPr>
      <w:r>
        <w:t> </w:t>
      </w:r>
    </w:p>
    <w:p w14:paraId="4DAF3E75" w14:textId="77777777" w:rsidR="00B26391" w:rsidRDefault="00C11D55">
      <w:pPr>
        <w:spacing w:after="240"/>
      </w:pPr>
      <w:r>
        <w:rPr>
          <w:rFonts w:ascii="Arial" w:hAnsi="Arial" w:cs="Arial"/>
        </w:rPr>
        <w:t>от 24 июля 2009 года № 248</w:t>
      </w:r>
    </w:p>
    <w:p w14:paraId="56FBDCCE" w14:textId="77777777" w:rsidR="00B26391" w:rsidRDefault="00C11D55">
      <w:pPr>
        <w:spacing w:after="240"/>
      </w:pPr>
      <w:r>
        <w:t> </w:t>
      </w:r>
    </w:p>
    <w:p w14:paraId="17529D8F" w14:textId="77777777" w:rsidR="00B26391" w:rsidRDefault="00C11D55">
      <w:pPr>
        <w:spacing w:after="480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Об общественном здравоохранении</w:t>
      </w:r>
    </w:p>
    <w:p w14:paraId="57733ECE" w14:textId="77777777" w:rsidR="00B26391" w:rsidRDefault="00C11D55">
      <w:pPr>
        <w:spacing w:after="240"/>
        <w:jc w:val="center"/>
      </w:pPr>
      <w:r>
        <w:rPr>
          <w:rFonts w:ascii="Arial" w:hAnsi="Arial" w:cs="Arial"/>
          <w:i/>
          <w:iCs/>
        </w:rPr>
        <w:t>(В ре</w:t>
      </w:r>
      <w:r>
        <w:rPr>
          <w:rFonts w:ascii="Arial" w:hAnsi="Arial" w:cs="Arial"/>
          <w:i/>
          <w:iCs/>
        </w:rPr>
        <w:t xml:space="preserve">дакции Законов КР от </w:t>
      </w:r>
      <w:hyperlink r:id="rId10" w:tooltip="https://cbd.minjust.gov.kg/203880" w:history="1">
        <w:r>
          <w:rPr>
            <w:rStyle w:val="af9"/>
            <w:rFonts w:ascii="Arial" w:hAnsi="Arial" w:cs="Arial"/>
            <w:i/>
            <w:iCs/>
          </w:rPr>
          <w:t>16 мая 2013 года № 72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205393" w:history="1">
        <w:r>
          <w:rPr>
            <w:rStyle w:val="af9"/>
            <w:rFonts w:ascii="Arial" w:hAnsi="Arial" w:cs="Arial"/>
            <w:i/>
            <w:iCs/>
          </w:rPr>
          <w:t>29 декабря 2014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111378" w:history="1">
        <w:r>
          <w:rPr>
            <w:rStyle w:val="af9"/>
            <w:rFonts w:ascii="Arial" w:hAnsi="Arial" w:cs="Arial"/>
            <w:i/>
            <w:iCs/>
          </w:rPr>
          <w:t>6 июля 2016 года № 99</w:t>
        </w:r>
      </w:hyperlink>
      <w:r>
        <w:rPr>
          <w:rFonts w:ascii="Arial" w:hAnsi="Arial" w:cs="Arial"/>
          <w:i/>
          <w:iCs/>
        </w:rPr>
        <w:t xml:space="preserve"> ,</w:t>
      </w:r>
      <w:r>
        <w:rPr>
          <w:rFonts w:ascii="Arial" w:hAnsi="Arial" w:cs="Arial"/>
        </w:rPr>
        <w:t xml:space="preserve"> </w:t>
      </w:r>
      <w:hyperlink r:id="rId13" w:tooltip="https://cbd.minjust.gov.kg/111884" w:history="1">
        <w:r>
          <w:rPr>
            <w:rStyle w:val="af9"/>
            <w:rFonts w:ascii="Arial" w:hAnsi="Arial" w:cs="Arial"/>
            <w:i/>
            <w:iCs/>
          </w:rPr>
          <w:t>29 марта 2019 года № 40</w:t>
        </w:r>
      </w:hyperlink>
      <w:r>
        <w:rPr>
          <w:rFonts w:ascii="Arial" w:hAnsi="Arial" w:cs="Arial"/>
        </w:rPr>
        <w:t xml:space="preserve"> , </w:t>
      </w:r>
      <w:hyperlink r:id="rId14" w:tooltip="https://cbd.minjust.gov.kg/111899" w:history="1">
        <w:r>
          <w:rPr>
            <w:rStyle w:val="af9"/>
            <w:rFonts w:ascii="Arial" w:hAnsi="Arial" w:cs="Arial"/>
            <w:i/>
            <w:iCs/>
          </w:rPr>
          <w:t>24 апреля 2019 года № 53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15" w:tooltip="https://cbd.minjust.gov.kg/112033" w:history="1">
        <w:r>
          <w:rPr>
            <w:rStyle w:val="af9"/>
            <w:rFonts w:ascii="Arial" w:hAnsi="Arial" w:cs="Arial"/>
            <w:i/>
            <w:iCs/>
          </w:rPr>
          <w:t>7 мая 2020 года № 52</w:t>
        </w:r>
      </w:hyperlink>
      <w:r>
        <w:rPr>
          <w:rFonts w:ascii="Arial" w:hAnsi="Arial" w:cs="Arial"/>
          <w:i/>
          <w:iCs/>
        </w:rPr>
        <w:t xml:space="preserve">, </w:t>
      </w:r>
      <w:hyperlink r:id="rId16" w:tooltip="https://cbd.minjust.gov.kg/112656" w:history="1">
        <w:r>
          <w:rPr>
            <w:rStyle w:val="af9"/>
            <w:rFonts w:ascii="Arial" w:hAnsi="Arial" w:cs="Arial"/>
            <w:i/>
            <w:iCs/>
          </w:rPr>
          <w:t>4 августа 2023 года № 163</w:t>
        </w:r>
      </w:hyperlink>
      <w:r>
        <w:rPr>
          <w:rFonts w:ascii="Arial" w:hAnsi="Arial" w:cs="Arial"/>
          <w:i/>
          <w:iCs/>
        </w:rPr>
        <w:t>)</w:t>
      </w:r>
    </w:p>
    <w:p w14:paraId="7B3D4617" w14:textId="77777777" w:rsidR="00B26391" w:rsidRDefault="00C11D55">
      <w:pPr>
        <w:spacing w:after="240"/>
        <w:jc w:val="center"/>
      </w:pPr>
      <w:r>
        <w:t> </w:t>
      </w:r>
    </w:p>
    <w:p w14:paraId="78B6D7B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Настоящий Закон направлен на улучшение здоровья населен</w:t>
      </w:r>
      <w:r>
        <w:rPr>
          <w:rFonts w:ascii="Arial" w:hAnsi="Arial" w:cs="Arial"/>
        </w:rPr>
        <w:t>ия через повышение доступа к услугам общественного здравоохранения, продвижение вопросов охраны и укрепления здоровья общества в целом.</w:t>
      </w:r>
    </w:p>
    <w:p w14:paraId="197E6EF6" w14:textId="77777777" w:rsidR="00B26391" w:rsidRDefault="00C11D55">
      <w:pPr>
        <w:keepNext/>
        <w:spacing w:before="200"/>
        <w:ind w:firstLine="567"/>
        <w:jc w:val="center"/>
      </w:pPr>
      <w:bookmarkStart w:id="0" w:name="g1"/>
      <w:bookmarkEnd w:id="0"/>
      <w:r>
        <w:rPr>
          <w:rFonts w:ascii="Arial" w:hAnsi="Arial" w:cs="Arial"/>
          <w:b/>
          <w:bCs/>
        </w:rPr>
        <w:t>Глава 1</w:t>
      </w:r>
      <w:r>
        <w:rPr>
          <w:rFonts w:ascii="Arial" w:hAnsi="Arial" w:cs="Arial"/>
          <w:b/>
          <w:bCs/>
        </w:rPr>
        <w:br/>
        <w:t>Общие положения</w:t>
      </w:r>
    </w:p>
    <w:p w14:paraId="22738100" w14:textId="77777777" w:rsidR="00B26391" w:rsidRDefault="00C11D55">
      <w:pPr>
        <w:spacing w:after="120"/>
        <w:ind w:firstLine="567"/>
        <w:jc w:val="both"/>
      </w:pPr>
      <w:r>
        <w:t> </w:t>
      </w:r>
    </w:p>
    <w:p w14:paraId="4428A83A" w14:textId="77777777" w:rsidR="00B26391" w:rsidRDefault="00C11D55">
      <w:pPr>
        <w:spacing w:after="120"/>
        <w:ind w:firstLine="567"/>
        <w:jc w:val="both"/>
      </w:pPr>
      <w:bookmarkStart w:id="1" w:name="st_1"/>
      <w:bookmarkEnd w:id="1"/>
      <w:r>
        <w:rPr>
          <w:rFonts w:ascii="Arial" w:hAnsi="Arial" w:cs="Arial"/>
          <w:b/>
          <w:bCs/>
        </w:rPr>
        <w:t>Статья 1. Законодательство Кыргызской Республики об общественном здравоохранении</w:t>
      </w:r>
    </w:p>
    <w:p w14:paraId="66CAA0F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Законодательс</w:t>
      </w:r>
      <w:r>
        <w:rPr>
          <w:rFonts w:ascii="Arial" w:hAnsi="Arial" w:cs="Arial"/>
        </w:rPr>
        <w:t xml:space="preserve">тво Кыргызской Республики об общественном здравоохранении основывается на </w:t>
      </w:r>
      <w:hyperlink r:id="rId17" w:tooltip="https://cbd.minjust.gov.kg/1" w:history="1">
        <w:r>
          <w:rPr>
            <w:rStyle w:val="af9"/>
            <w:rFonts w:ascii="Arial" w:hAnsi="Arial" w:cs="Arial"/>
          </w:rPr>
          <w:t>Конституции</w:t>
        </w:r>
      </w:hyperlink>
      <w:r>
        <w:rPr>
          <w:rFonts w:ascii="Arial" w:hAnsi="Arial" w:cs="Arial"/>
        </w:rPr>
        <w:t xml:space="preserve"> Кыргызской Республики и состоит из настоящего Закона, иных нормативных правовых актов Кыргы</w:t>
      </w:r>
      <w:r>
        <w:rPr>
          <w:rFonts w:ascii="Arial" w:hAnsi="Arial" w:cs="Arial"/>
        </w:rPr>
        <w:t>зской Республики, а также международных договоров, вступивших в силу в установленном порядке.</w:t>
      </w:r>
    </w:p>
    <w:p w14:paraId="068F2E02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Если международные договоры, вступившие в силу в установленном порядке, устанавливают иные правила чем предусмотренные настоящим Законом, то применяются правила м</w:t>
      </w:r>
      <w:r>
        <w:rPr>
          <w:rFonts w:ascii="Arial" w:hAnsi="Arial" w:cs="Arial"/>
        </w:rPr>
        <w:t>еждународных договоров.</w:t>
      </w:r>
    </w:p>
    <w:p w14:paraId="3DE4AE43" w14:textId="77777777" w:rsidR="00B26391" w:rsidRDefault="00C11D55">
      <w:pPr>
        <w:spacing w:after="120"/>
        <w:ind w:firstLine="567"/>
        <w:jc w:val="both"/>
      </w:pPr>
      <w:bookmarkStart w:id="2" w:name="st_2"/>
      <w:bookmarkEnd w:id="2"/>
      <w:r>
        <w:rPr>
          <w:rFonts w:ascii="Arial" w:hAnsi="Arial" w:cs="Arial"/>
          <w:b/>
          <w:bCs/>
        </w:rPr>
        <w:t>Статья 2. Основные понятия и определения, используемые в настоящем Законе</w:t>
      </w:r>
    </w:p>
    <w:p w14:paraId="08FE0846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Адаптация</w:t>
      </w:r>
      <w:r>
        <w:rPr>
          <w:rFonts w:ascii="Arial" w:hAnsi="Arial" w:cs="Arial"/>
        </w:rPr>
        <w:t xml:space="preserve"> - процессы приспособления живого организма к изменяющимся условиям внешней среды,  которые отражают расширение функциональных возможностей организма</w:t>
      </w:r>
      <w:r>
        <w:rPr>
          <w:rFonts w:ascii="Arial" w:hAnsi="Arial" w:cs="Arial"/>
        </w:rPr>
        <w:t>,  увеличение его работоспособности и повышение сопротивляемости внешним воздействиям.</w:t>
      </w:r>
    </w:p>
    <w:p w14:paraId="1490274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Адаптивная способность</w:t>
      </w:r>
      <w:r>
        <w:rPr>
          <w:rFonts w:ascii="Arial" w:hAnsi="Arial" w:cs="Arial"/>
        </w:rPr>
        <w:t xml:space="preserve"> - способность системы приспособиться к изменению климата (включая изменчивость климата и экстремальные  явления) с целью смягчения возможного вред</w:t>
      </w:r>
      <w:r>
        <w:rPr>
          <w:rFonts w:ascii="Arial" w:hAnsi="Arial" w:cs="Arial"/>
        </w:rPr>
        <w:t>а, использования благоприятных возможностей или преодоления последствий.</w:t>
      </w:r>
    </w:p>
    <w:p w14:paraId="7940351F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Государственный санитарно-эпидемиологический надзор</w:t>
      </w:r>
      <w:r>
        <w:rPr>
          <w:rFonts w:ascii="Arial" w:hAnsi="Arial" w:cs="Arial"/>
        </w:rPr>
        <w:t xml:space="preserve"> - деятельность по предупреждению, обнаружению, пресечению нарушений законодательства Кыргызской Республики в области обеспечения санитарно-эпидемиологического благополучия населения в целях охраны и укрепления здоровья населения.</w:t>
      </w:r>
    </w:p>
    <w:p w14:paraId="2F42CE0A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Здоровье человека</w:t>
      </w:r>
      <w:r>
        <w:rPr>
          <w:rFonts w:ascii="Arial" w:hAnsi="Arial" w:cs="Arial"/>
        </w:rPr>
        <w:t xml:space="preserve"> - состо</w:t>
      </w:r>
      <w:r>
        <w:rPr>
          <w:rFonts w:ascii="Arial" w:hAnsi="Arial" w:cs="Arial"/>
        </w:rPr>
        <w:t>яние человеческого организма как живой системы, характеризующееся полной ее уравновешенностью с внешней средой и отсутствием каких-либо выраженных изменений, связанных с болезнью. Здоровье, по определению Всемирной организации здравоохранения, является сос</w:t>
      </w:r>
      <w:r>
        <w:rPr>
          <w:rFonts w:ascii="Arial" w:hAnsi="Arial" w:cs="Arial"/>
        </w:rPr>
        <w:t>тоянием полного физического, душевного и социального благополучия, а не только отсутствием болезней или физических дефектов.</w:t>
      </w:r>
    </w:p>
    <w:p w14:paraId="30E71F2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Общественное здоровье</w:t>
      </w:r>
      <w:r>
        <w:rPr>
          <w:rFonts w:ascii="Arial" w:hAnsi="Arial" w:cs="Arial"/>
        </w:rPr>
        <w:t xml:space="preserve"> - здоровье населения или определенных групп и сообществ по географическому, социальному либо иному признаку, </w:t>
      </w:r>
      <w:r>
        <w:rPr>
          <w:rFonts w:ascii="Arial" w:hAnsi="Arial" w:cs="Arial"/>
        </w:rPr>
        <w:t>оцениваемое демографическими показателями, характеристиками физического развития, заболеваемости и инвалидности.</w:t>
      </w:r>
    </w:p>
    <w:p w14:paraId="2DA262D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Общественное здравоохранение</w:t>
      </w:r>
      <w:r>
        <w:rPr>
          <w:rFonts w:ascii="Arial" w:hAnsi="Arial" w:cs="Arial"/>
        </w:rPr>
        <w:t xml:space="preserve"> - система мероприятий, направленных на охрану общественного здоровья, профилактику заболеваний, продление жизни и </w:t>
      </w:r>
      <w:r>
        <w:rPr>
          <w:rFonts w:ascii="Arial" w:hAnsi="Arial" w:cs="Arial"/>
        </w:rPr>
        <w:t>укрепление здоровья человека посредством организационных усилий всех заинтересованных сторон, информирования населения, государственных и частных организаций, сообществ и физических лиц.</w:t>
      </w:r>
    </w:p>
    <w:p w14:paraId="49B5FBB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ограничительные мероприятия (карантин)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система временных организаци</w:t>
      </w:r>
      <w:r>
        <w:rPr>
          <w:rFonts w:ascii="Arial" w:hAnsi="Arial" w:cs="Arial"/>
        </w:rPr>
        <w:t>онных. режимно-ограничительных, административно-хозяйственных, санитарно-эпидемиологических мероприятий, направленных на предупреждение распространения инфекционных заболеваний, массовых отравлений и чрезвычайных ситуаций, обеспечение локализации эпидемиче</w:t>
      </w:r>
      <w:r>
        <w:rPr>
          <w:rFonts w:ascii="Arial" w:hAnsi="Arial" w:cs="Arial"/>
        </w:rPr>
        <w:t>ского очага с последующей его ликвидацией и предусматривающих особый режим хозяйственной или иной деятельности, ограничение передвижения населения, транспортных средств, грузов, товаров и животных.</w:t>
      </w:r>
    </w:p>
    <w:p w14:paraId="658664C2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Охрана здоровья населения</w:t>
      </w:r>
      <w:r>
        <w:rPr>
          <w:rFonts w:ascii="Arial" w:hAnsi="Arial" w:cs="Arial"/>
        </w:rPr>
        <w:t xml:space="preserve"> - совокупность мер политического</w:t>
      </w:r>
      <w:r>
        <w:rPr>
          <w:rFonts w:ascii="Arial" w:hAnsi="Arial" w:cs="Arial"/>
        </w:rPr>
        <w:t>, экономического, правового, социального, культурного, научного, экологического, медицинского характера, направленных на сохранение и укрепление здоровья настоящего и будущих поколений людей.</w:t>
      </w:r>
    </w:p>
    <w:p w14:paraId="6FD4590A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Оценка воздействия на здоровье</w:t>
      </w:r>
      <w:r>
        <w:rPr>
          <w:rFonts w:ascii="Arial" w:hAnsi="Arial" w:cs="Arial"/>
        </w:rPr>
        <w:t xml:space="preserve"> - комплексная оценка прямых и кос</w:t>
      </w:r>
      <w:r>
        <w:rPr>
          <w:rFonts w:ascii="Arial" w:hAnsi="Arial" w:cs="Arial"/>
        </w:rPr>
        <w:t>венных последствий с точки зрения состояния здоровья населения, развития здравоохранения и социально-экономического развития в целом, проведения определенной политики или программы, или деятельности конкретных служб или учреждений.</w:t>
      </w:r>
    </w:p>
    <w:p w14:paraId="4068CA6C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Профилактика заболеваний</w:t>
      </w:r>
      <w:r>
        <w:rPr>
          <w:rFonts w:ascii="Arial" w:hAnsi="Arial" w:cs="Arial"/>
        </w:rPr>
        <w:t xml:space="preserve"> - мероприятия, направленные на предупреждение или снижение вероятности возникновения и распространения заболеваний либо остановку их течения, предотвращение рецидива и осложнений.</w:t>
      </w:r>
    </w:p>
    <w:p w14:paraId="0F2A5965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Профилактические мероприятия</w:t>
      </w:r>
      <w:r>
        <w:rPr>
          <w:rFonts w:ascii="Arial" w:hAnsi="Arial" w:cs="Arial"/>
        </w:rPr>
        <w:t xml:space="preserve"> - организационные, административные, инженерно</w:t>
      </w:r>
      <w:r>
        <w:rPr>
          <w:rFonts w:ascii="Arial" w:hAnsi="Arial" w:cs="Arial"/>
        </w:rPr>
        <w:t>-технические, медико-санитарные, ветеринарные, адаптационные и иные меры, направленные на устранение или уменьшение вредного воздействия на население факторов среды обитания, предотвращение возникновения и распространения инфекционных заболеваний, массовых</w:t>
      </w:r>
      <w:r>
        <w:rPr>
          <w:rFonts w:ascii="Arial" w:hAnsi="Arial" w:cs="Arial"/>
        </w:rPr>
        <w:t xml:space="preserve"> отравлений, чрезвычайных ситуаций и их ликвидацию, в том числе от изменения климата.</w:t>
      </w:r>
    </w:p>
    <w:p w14:paraId="66B42818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Психическое здоровье</w:t>
      </w:r>
      <w:r>
        <w:rPr>
          <w:rFonts w:ascii="Arial" w:hAnsi="Arial" w:cs="Arial"/>
        </w:rPr>
        <w:t xml:space="preserve"> - совокупность установок, качеств и функциональных способностей, которые позволяют индивиду адаптироваться к среде.</w:t>
      </w:r>
    </w:p>
    <w:p w14:paraId="28730799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Санитарно-карантинный контроль</w:t>
      </w:r>
      <w:r>
        <w:rPr>
          <w:rFonts w:ascii="Arial" w:hAnsi="Arial" w:cs="Arial"/>
        </w:rPr>
        <w:t xml:space="preserve"> - вид государственного санитарно-эпидемиологического надзора (контроля) в отношении лиц, транспортных средст</w:t>
      </w:r>
      <w:r>
        <w:rPr>
          <w:rFonts w:ascii="Arial" w:hAnsi="Arial" w:cs="Arial"/>
        </w:rPr>
        <w:t>в и подконтрольной государственному санитарно-эпидемиологическому надзору (контролю) продукции (товаров) в пунктах пропуска через государственную границу, на межгосударственных передаточных железнодорожных станциях или стыковых станциях в целях предотвраще</w:t>
      </w:r>
      <w:r>
        <w:rPr>
          <w:rFonts w:ascii="Arial" w:hAnsi="Arial" w:cs="Arial"/>
        </w:rPr>
        <w:t>ния ввоза потенциально опасной для здоровья человека продукции (товаров), завоза, возникновения и распространения инфекционных и массовых неинфекционных заболеваний (отравлений).</w:t>
      </w:r>
    </w:p>
    <w:p w14:paraId="5FF73B1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Санитарно-эпидемиологическая ситуация</w:t>
      </w:r>
      <w:r>
        <w:rPr>
          <w:rFonts w:ascii="Arial" w:hAnsi="Arial" w:cs="Arial"/>
        </w:rPr>
        <w:t xml:space="preserve"> - уровень заболеваемости населения и со</w:t>
      </w:r>
      <w:r>
        <w:rPr>
          <w:rFonts w:ascii="Arial" w:hAnsi="Arial" w:cs="Arial"/>
        </w:rPr>
        <w:t>стояние среды обитания на определенной территории в определенное время.</w:t>
      </w:r>
    </w:p>
    <w:p w14:paraId="2AA3D321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Социальная мобилизация</w:t>
      </w:r>
      <w:r>
        <w:rPr>
          <w:rFonts w:ascii="Arial" w:hAnsi="Arial" w:cs="Arial"/>
        </w:rPr>
        <w:t xml:space="preserve"> - спланированный процесс, в котором все основные секторы общества действуют вместе ради достижения общей цели.</w:t>
      </w:r>
    </w:p>
    <w:p w14:paraId="69E75BAC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Санитарно-эпидемиологическое благополучие населени</w:t>
      </w:r>
      <w:r>
        <w:rPr>
          <w:rFonts w:ascii="Arial" w:hAnsi="Arial" w:cs="Arial"/>
          <w:b/>
          <w:bCs/>
        </w:rPr>
        <w:t>я</w:t>
      </w:r>
      <w:r>
        <w:rPr>
          <w:rFonts w:ascii="Arial" w:hAnsi="Arial" w:cs="Arial"/>
        </w:rPr>
        <w:t xml:space="preserve">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14:paraId="6BB4C8A6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Укрепление здоровья</w:t>
      </w:r>
      <w:r>
        <w:rPr>
          <w:rFonts w:ascii="Arial" w:hAnsi="Arial" w:cs="Arial"/>
        </w:rPr>
        <w:t xml:space="preserve"> - процесс, позволяющий людям и сооб</w:t>
      </w:r>
      <w:r>
        <w:rPr>
          <w:rFonts w:ascii="Arial" w:hAnsi="Arial" w:cs="Arial"/>
        </w:rPr>
        <w:t>ществам осознать воздействие социальных, экономических, экологических факторов, среды обитания и образа жизни на здоровье и усилить контроль над ними в целях улучшения здоровья.</w:t>
      </w:r>
    </w:p>
    <w:p w14:paraId="1182691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Содержание иных терминов, используемых в настоящем Законе, определяется отдель</w:t>
      </w:r>
      <w:r>
        <w:rPr>
          <w:rFonts w:ascii="Arial" w:hAnsi="Arial" w:cs="Arial"/>
        </w:rPr>
        <w:t>ными статьями настоящего Закона.</w:t>
      </w:r>
    </w:p>
    <w:p w14:paraId="53074B16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8" w:tooltip="https://cbd.minjust.gov.kg/203880" w:history="1">
        <w:r>
          <w:rPr>
            <w:rStyle w:val="af9"/>
            <w:rFonts w:ascii="Arial" w:hAnsi="Arial" w:cs="Arial"/>
            <w:i/>
            <w:iCs/>
          </w:rPr>
          <w:t>16 мая 2013 года № 72</w:t>
        </w:r>
      </w:hyperlink>
      <w:r>
        <w:rPr>
          <w:rFonts w:ascii="Arial" w:hAnsi="Arial" w:cs="Arial"/>
          <w:i/>
          <w:iCs/>
        </w:rPr>
        <w:t xml:space="preserve">, </w:t>
      </w:r>
      <w:hyperlink r:id="rId19" w:tooltip="https://cbd.minjust.gov.kg/205393" w:history="1">
        <w:r>
          <w:rPr>
            <w:rStyle w:val="af9"/>
            <w:rFonts w:ascii="Arial" w:hAnsi="Arial" w:cs="Arial"/>
            <w:i/>
            <w:iCs/>
          </w:rPr>
          <w:t>29 декабря 2014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20" w:tooltip="https://cbd.minjust.gov.kg/112033" w:history="1">
        <w:r>
          <w:rPr>
            <w:rStyle w:val="af9"/>
            <w:rFonts w:ascii="Arial" w:hAnsi="Arial" w:cs="Arial"/>
            <w:i/>
            <w:iCs/>
          </w:rPr>
          <w:t>7 мая 2020 года № 52</w:t>
        </w:r>
      </w:hyperlink>
      <w:r>
        <w:rPr>
          <w:rFonts w:ascii="Arial" w:hAnsi="Arial" w:cs="Arial"/>
          <w:i/>
          <w:iCs/>
        </w:rPr>
        <w:t>)</w:t>
      </w:r>
    </w:p>
    <w:p w14:paraId="59D864C1" w14:textId="77777777" w:rsidR="00B26391" w:rsidRDefault="00C11D55">
      <w:pPr>
        <w:spacing w:after="120"/>
        <w:ind w:firstLine="567"/>
        <w:jc w:val="both"/>
      </w:pPr>
      <w:bookmarkStart w:id="3" w:name="st_3"/>
      <w:bookmarkEnd w:id="3"/>
      <w:r>
        <w:rPr>
          <w:rFonts w:ascii="Arial" w:hAnsi="Arial" w:cs="Arial"/>
          <w:b/>
          <w:bCs/>
        </w:rPr>
        <w:t>Статья 3. Основные задачи настоящего Закона</w:t>
      </w:r>
    </w:p>
    <w:p w14:paraId="5D9E312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Основными задачами настоящего Закона являются:</w:t>
      </w:r>
    </w:p>
    <w:p w14:paraId="18D18F39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охрана здоровья насе</w:t>
      </w:r>
      <w:r>
        <w:rPr>
          <w:rFonts w:ascii="Arial" w:hAnsi="Arial" w:cs="Arial"/>
        </w:rPr>
        <w:t>ления;</w:t>
      </w:r>
    </w:p>
    <w:p w14:paraId="3A704B8F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формирование здорового образа жизни граждан в Кыргызской Республике;</w:t>
      </w:r>
    </w:p>
    <w:p w14:paraId="010F7C3A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профилактика инфекционных и неинфекционных заболеваний.</w:t>
      </w:r>
    </w:p>
    <w:p w14:paraId="4A1D774A" w14:textId="77777777" w:rsidR="00B26391" w:rsidRDefault="00C11D55">
      <w:pPr>
        <w:pStyle w:val="tkZagolovok5"/>
      </w:pPr>
      <w:bookmarkStart w:id="4" w:name="st_4"/>
      <w:bookmarkEnd w:id="4"/>
      <w:r>
        <w:rPr>
          <w:sz w:val="24"/>
          <w:szCs w:val="24"/>
        </w:rPr>
        <w:t>Статья 4. Основные принципы государственной политики в области общественного здравоохранения</w:t>
      </w:r>
    </w:p>
    <w:p w14:paraId="677630E4" w14:textId="77777777" w:rsidR="00B26391" w:rsidRDefault="00C11D55">
      <w:pPr>
        <w:pStyle w:val="tkTekst"/>
      </w:pPr>
      <w:r>
        <w:rPr>
          <w:sz w:val="24"/>
          <w:szCs w:val="24"/>
        </w:rPr>
        <w:t>Основными принципами госуда</w:t>
      </w:r>
      <w:r>
        <w:rPr>
          <w:sz w:val="24"/>
          <w:szCs w:val="24"/>
        </w:rPr>
        <w:t>рственной политики в области общественного здравоохранения в Кыргызской Республике являются:</w:t>
      </w:r>
    </w:p>
    <w:p w14:paraId="3C3E8C6C" w14:textId="77777777" w:rsidR="00B26391" w:rsidRDefault="00C11D55">
      <w:pPr>
        <w:pStyle w:val="tkTekst"/>
      </w:pPr>
      <w:r>
        <w:rPr>
          <w:sz w:val="24"/>
          <w:szCs w:val="24"/>
        </w:rPr>
        <w:t>- профилактическая направленность здравоохранения и формирование у населения приверженности к здоровому образу жизни;</w:t>
      </w:r>
    </w:p>
    <w:p w14:paraId="469DCCCC" w14:textId="77777777" w:rsidR="00B26391" w:rsidRDefault="00C11D55">
      <w:pPr>
        <w:pStyle w:val="tkTekst"/>
      </w:pPr>
      <w:r>
        <w:rPr>
          <w:sz w:val="24"/>
          <w:szCs w:val="24"/>
        </w:rPr>
        <w:t>- создание условий для охраны и укрепления зд</w:t>
      </w:r>
      <w:r>
        <w:rPr>
          <w:sz w:val="24"/>
          <w:szCs w:val="24"/>
        </w:rPr>
        <w:t>оровья людей на основе равенства и доступности медицинских услуг;</w:t>
      </w:r>
    </w:p>
    <w:p w14:paraId="2EC6857A" w14:textId="77777777" w:rsidR="00B26391" w:rsidRDefault="00C11D55">
      <w:pPr>
        <w:pStyle w:val="tkTekst"/>
      </w:pPr>
      <w:r>
        <w:rPr>
          <w:sz w:val="24"/>
          <w:szCs w:val="24"/>
        </w:rPr>
        <w:t>- укрепление психического и физического здоровья, как фактора, повышающего качество жизни и уровень психосоматического благополучия всего населения;</w:t>
      </w:r>
    </w:p>
    <w:p w14:paraId="10FB6B38" w14:textId="77777777" w:rsidR="00B26391" w:rsidRDefault="00C11D55">
      <w:pPr>
        <w:pStyle w:val="tkTekst"/>
      </w:pPr>
      <w:r>
        <w:rPr>
          <w:sz w:val="24"/>
          <w:szCs w:val="24"/>
        </w:rPr>
        <w:t xml:space="preserve">- развитие общественного здравоохранения </w:t>
      </w:r>
      <w:r>
        <w:rPr>
          <w:sz w:val="24"/>
          <w:szCs w:val="24"/>
        </w:rPr>
        <w:t>в соответствии с потребностями населения в области охраны и укрепления здоровья, создание равных условий для функционирования организаций общественного здравоохранения;</w:t>
      </w:r>
    </w:p>
    <w:p w14:paraId="184D0B47" w14:textId="77777777" w:rsidR="00B26391" w:rsidRDefault="00C11D55">
      <w:pPr>
        <w:pStyle w:val="tkTekst"/>
      </w:pPr>
      <w:r>
        <w:rPr>
          <w:sz w:val="24"/>
          <w:szCs w:val="24"/>
        </w:rPr>
        <w:t>- обеспечение граждан объективной и достоверной информацией по вопросам профилактики заболеваний, охраны и укрепления здоровья;</w:t>
      </w:r>
    </w:p>
    <w:p w14:paraId="5EB664A7" w14:textId="77777777" w:rsidR="00B26391" w:rsidRDefault="00C11D55">
      <w:pPr>
        <w:pStyle w:val="tkTekst"/>
      </w:pPr>
      <w:r>
        <w:rPr>
          <w:sz w:val="24"/>
          <w:szCs w:val="24"/>
        </w:rPr>
        <w:t>- координация деятельности органов государственного управления в области общественного здравоохранения;</w:t>
      </w:r>
    </w:p>
    <w:p w14:paraId="16404DE9" w14:textId="77777777" w:rsidR="00B26391" w:rsidRDefault="00C11D55">
      <w:pPr>
        <w:pStyle w:val="tkTekst"/>
      </w:pPr>
      <w:r>
        <w:rPr>
          <w:sz w:val="24"/>
          <w:szCs w:val="24"/>
        </w:rPr>
        <w:t>- сотрудничество и взаим</w:t>
      </w:r>
      <w:r>
        <w:rPr>
          <w:sz w:val="24"/>
          <w:szCs w:val="24"/>
        </w:rPr>
        <w:t>одействие общественных и других организаций с активным участием населения в решении вопросов охраны и укрепления здоровья населения;</w:t>
      </w:r>
    </w:p>
    <w:p w14:paraId="3BF9A50F" w14:textId="77777777" w:rsidR="00B26391" w:rsidRDefault="00C11D55">
      <w:pPr>
        <w:pStyle w:val="tkTekst"/>
      </w:pPr>
      <w:r>
        <w:rPr>
          <w:sz w:val="24"/>
          <w:szCs w:val="24"/>
        </w:rPr>
        <w:t>- ответственность государственных органов, органов местного самоуправления в пределах делегированных государственных полном</w:t>
      </w:r>
      <w:r>
        <w:rPr>
          <w:sz w:val="24"/>
          <w:szCs w:val="24"/>
        </w:rPr>
        <w:t>очий, юридических и физических лиц за состояние здоровья населения и качество оказываемых услуг в области общественного здравоохранения;</w:t>
      </w:r>
    </w:p>
    <w:p w14:paraId="733DF9E0" w14:textId="77777777" w:rsidR="00B26391" w:rsidRDefault="00C11D55">
      <w:pPr>
        <w:pStyle w:val="tkTekst"/>
      </w:pPr>
      <w:r>
        <w:rPr>
          <w:sz w:val="24"/>
          <w:szCs w:val="24"/>
        </w:rPr>
        <w:t>- ответственность граждан за сохранение и укрепление своего здоровья и здоровья других людей;</w:t>
      </w:r>
    </w:p>
    <w:p w14:paraId="2BA806E1" w14:textId="77777777" w:rsidR="00B26391" w:rsidRDefault="00C11D55">
      <w:pPr>
        <w:pStyle w:val="tkTekst"/>
      </w:pPr>
      <w:r>
        <w:rPr>
          <w:sz w:val="24"/>
          <w:szCs w:val="24"/>
        </w:rPr>
        <w:t>- экономическая заинтерес</w:t>
      </w:r>
      <w:r>
        <w:rPr>
          <w:sz w:val="24"/>
          <w:szCs w:val="24"/>
        </w:rPr>
        <w:t>ованность физических и юридических лиц в охране и укреплении здоровья населения;</w:t>
      </w:r>
    </w:p>
    <w:p w14:paraId="681CACFE" w14:textId="77777777" w:rsidR="00B26391" w:rsidRDefault="00C11D55">
      <w:pPr>
        <w:pStyle w:val="tkTekst"/>
      </w:pPr>
      <w:r>
        <w:rPr>
          <w:sz w:val="24"/>
          <w:szCs w:val="24"/>
        </w:rPr>
        <w:t>- научная обоснованность профилактических мероприятий.</w:t>
      </w:r>
    </w:p>
    <w:p w14:paraId="2F258283" w14:textId="77777777" w:rsidR="00B26391" w:rsidRDefault="00C11D55">
      <w:pPr>
        <w:pStyle w:val="tkTekst"/>
      </w:pPr>
      <w:r>
        <w:rPr>
          <w:sz w:val="24"/>
          <w:szCs w:val="24"/>
        </w:rPr>
        <w:t>Структура, принципы управления и финансирования службы общественного здравоохранения определяются Кабинетом Министров Кы</w:t>
      </w:r>
      <w:r>
        <w:rPr>
          <w:sz w:val="24"/>
          <w:szCs w:val="24"/>
        </w:rPr>
        <w:t>ргызской Республики.</w:t>
      </w:r>
    </w:p>
    <w:p w14:paraId="4D0CA731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21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22" w:tooltip="https://cbd.minjust.gov.kg/111378" w:history="1">
        <w:r>
          <w:rPr>
            <w:rStyle w:val="af9"/>
            <w:sz w:val="24"/>
            <w:szCs w:val="24"/>
          </w:rPr>
          <w:t>6 июля 2016 года № 99</w:t>
        </w:r>
      </w:hyperlink>
      <w:r>
        <w:rPr>
          <w:sz w:val="24"/>
          <w:szCs w:val="24"/>
        </w:rPr>
        <w:t xml:space="preserve">, </w:t>
      </w:r>
      <w:hyperlink r:id="rId23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7976E734" w14:textId="77777777" w:rsidR="00B26391" w:rsidRDefault="00C11D55">
      <w:pPr>
        <w:pStyle w:val="tkZagolovok5"/>
      </w:pPr>
      <w:bookmarkStart w:id="5" w:name="st_5"/>
      <w:bookmarkEnd w:id="5"/>
      <w:r>
        <w:rPr>
          <w:sz w:val="24"/>
          <w:szCs w:val="24"/>
        </w:rPr>
        <w:t>Статья 5. Подготовка специалис</w:t>
      </w:r>
      <w:r>
        <w:rPr>
          <w:sz w:val="24"/>
          <w:szCs w:val="24"/>
        </w:rPr>
        <w:t>тов общественного здравоохранения</w:t>
      </w:r>
    </w:p>
    <w:p w14:paraId="61909F03" w14:textId="77777777" w:rsidR="00B26391" w:rsidRDefault="00C11D55">
      <w:pPr>
        <w:pStyle w:val="tkTekst"/>
      </w:pPr>
      <w:r>
        <w:rPr>
          <w:sz w:val="24"/>
          <w:szCs w:val="24"/>
        </w:rPr>
        <w:t>Подготовка специалистов общественного здравоохранения и управление качеством их подготовки осуществляются в порядке, определяемом Кабинетом Министров Кыргызской Республики.</w:t>
      </w:r>
    </w:p>
    <w:p w14:paraId="0431304D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24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25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6E16B743" w14:textId="77777777" w:rsidR="00B26391" w:rsidRDefault="00C11D55">
      <w:pPr>
        <w:spacing w:after="120"/>
        <w:ind w:firstLine="567"/>
        <w:jc w:val="both"/>
      </w:pPr>
      <w:r>
        <w:t> </w:t>
      </w:r>
    </w:p>
    <w:p w14:paraId="78817581" w14:textId="77777777" w:rsidR="00B26391" w:rsidRDefault="00C11D55">
      <w:pPr>
        <w:keepNext/>
        <w:spacing w:before="200"/>
        <w:ind w:firstLine="567"/>
        <w:jc w:val="center"/>
      </w:pPr>
      <w:bookmarkStart w:id="6" w:name="g2"/>
      <w:bookmarkEnd w:id="6"/>
      <w:r>
        <w:rPr>
          <w:rFonts w:ascii="Arial" w:hAnsi="Arial" w:cs="Arial"/>
          <w:b/>
          <w:bCs/>
        </w:rPr>
        <w:t>Глава 2</w:t>
      </w:r>
      <w:r>
        <w:rPr>
          <w:rFonts w:ascii="Arial" w:hAnsi="Arial" w:cs="Arial"/>
          <w:b/>
          <w:bCs/>
        </w:rPr>
        <w:br/>
        <w:t>Права и обязанности физических и юри</w:t>
      </w:r>
      <w:r>
        <w:rPr>
          <w:rFonts w:ascii="Arial" w:hAnsi="Arial" w:cs="Arial"/>
          <w:b/>
          <w:bCs/>
        </w:rPr>
        <w:t>дических лиц в области общественного здравоохранения</w:t>
      </w:r>
    </w:p>
    <w:p w14:paraId="1985D2EC" w14:textId="77777777" w:rsidR="00B26391" w:rsidRDefault="00C11D55">
      <w:pPr>
        <w:spacing w:after="120"/>
        <w:ind w:firstLine="567"/>
        <w:jc w:val="both"/>
      </w:pPr>
      <w:r>
        <w:t> </w:t>
      </w:r>
    </w:p>
    <w:p w14:paraId="3DF9615B" w14:textId="77777777" w:rsidR="00B26391" w:rsidRDefault="00C11D55">
      <w:pPr>
        <w:spacing w:after="120"/>
        <w:ind w:firstLine="567"/>
        <w:jc w:val="both"/>
      </w:pPr>
      <w:bookmarkStart w:id="7" w:name="st_6"/>
      <w:bookmarkEnd w:id="7"/>
      <w:r>
        <w:rPr>
          <w:rFonts w:ascii="Arial" w:hAnsi="Arial" w:cs="Arial"/>
          <w:b/>
          <w:bCs/>
        </w:rPr>
        <w:t>Статья 6. Права и обязанности физических лиц в области общественного здравоохранения</w:t>
      </w:r>
    </w:p>
    <w:p w14:paraId="2318ADB0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Граждане имеют право:</w:t>
      </w:r>
    </w:p>
    <w:p w14:paraId="04CBF350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на благоприятную среду обитания, факторы которой не оказывают вредного воздействия на челове</w:t>
      </w:r>
      <w:r>
        <w:rPr>
          <w:rFonts w:ascii="Arial" w:hAnsi="Arial" w:cs="Arial"/>
        </w:rPr>
        <w:t>ка;</w:t>
      </w:r>
    </w:p>
    <w:p w14:paraId="1F41E449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получать информацию о санитарно-эпидемиологической обстановке, состоянии среды обитания, качестве и безопасности продукции и оказываемых услуг;</w:t>
      </w:r>
    </w:p>
    <w:p w14:paraId="3DDF7C0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осуществлять общественный контроль за выполнением требований технических регламентов в области охраны зд</w:t>
      </w:r>
      <w:r>
        <w:rPr>
          <w:rFonts w:ascii="Arial" w:hAnsi="Arial" w:cs="Arial"/>
        </w:rPr>
        <w:t>оровья населения;</w:t>
      </w:r>
    </w:p>
    <w:p w14:paraId="41A67C5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вносить в государственные органы, органы местного самоуправления и организации общественного здравоохранения предложения об обеспечении охраны и укрепления здоровья населения;</w:t>
      </w:r>
    </w:p>
    <w:p w14:paraId="2AFC5D30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на возмещение в полном объеме вреда, причиненного их здоро</w:t>
      </w:r>
      <w:r>
        <w:rPr>
          <w:rFonts w:ascii="Arial" w:hAnsi="Arial" w:cs="Arial"/>
        </w:rPr>
        <w:t>вью или имуществу вследствие нарушения другими гражданами, физическими и юридическими лицами санитарного законодательства, а также при выполнении профилактических мероприятий;</w:t>
      </w:r>
    </w:p>
    <w:p w14:paraId="2E8FB688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обращаться с заявлениями (жалобами) в организации службы общественного здравоо</w:t>
      </w:r>
      <w:r>
        <w:rPr>
          <w:rFonts w:ascii="Arial" w:hAnsi="Arial" w:cs="Arial"/>
        </w:rPr>
        <w:t>хранения по вопросам неудовлетворительного состояния объектов, качества продукции и услуг.</w:t>
      </w:r>
    </w:p>
    <w:p w14:paraId="5A5A4CC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Граждане обязаны:</w:t>
      </w:r>
    </w:p>
    <w:p w14:paraId="55416D0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выполнять требования настоящего Закона, а также нормативных правовых актов по его реализации;</w:t>
      </w:r>
    </w:p>
    <w:p w14:paraId="4A00787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заботиться о собственном здоровье, а также о здор</w:t>
      </w:r>
      <w:r>
        <w:rPr>
          <w:rFonts w:ascii="Arial" w:hAnsi="Arial" w:cs="Arial"/>
        </w:rPr>
        <w:t>овье и гигиеническом воспитании и обучении своих детей;</w:t>
      </w:r>
    </w:p>
    <w:p w14:paraId="0F1B302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не осуществлять действия, влекущие за собой нарушение прав других граждан на охрану здоровья и благоприятную среду обитания.</w:t>
      </w:r>
    </w:p>
    <w:p w14:paraId="2113DCE1" w14:textId="77777777" w:rsidR="00B26391" w:rsidRDefault="00C11D55">
      <w:pPr>
        <w:spacing w:after="120"/>
        <w:ind w:firstLine="567"/>
        <w:jc w:val="both"/>
      </w:pPr>
      <w:bookmarkStart w:id="8" w:name="st_7"/>
      <w:bookmarkEnd w:id="8"/>
      <w:r>
        <w:rPr>
          <w:rFonts w:ascii="Arial" w:hAnsi="Arial" w:cs="Arial"/>
          <w:b/>
          <w:bCs/>
        </w:rPr>
        <w:t>Статья 7. Права и обязанности юридических лиц в области общественного здравоохранения</w:t>
      </w:r>
    </w:p>
    <w:p w14:paraId="120D75D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Юридические лица имеют право:</w:t>
      </w:r>
    </w:p>
    <w:p w14:paraId="296F55C2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получать ин</w:t>
      </w:r>
      <w:r>
        <w:rPr>
          <w:rFonts w:ascii="Arial" w:hAnsi="Arial" w:cs="Arial"/>
        </w:rPr>
        <w:t>формацию о санитарно-эпидемиологической обстановке, состоянии среды обитания и действующих актах, регламентирующих вопросы общественного здравоохранения;</w:t>
      </w:r>
    </w:p>
    <w:p w14:paraId="2F39CF5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вносить предложения по обеспечению санитарно-эпидемиологического благополучия населения;</w:t>
      </w:r>
    </w:p>
    <w:p w14:paraId="57D40A9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на возмещ</w:t>
      </w:r>
      <w:r>
        <w:rPr>
          <w:rFonts w:ascii="Arial" w:hAnsi="Arial" w:cs="Arial"/>
        </w:rPr>
        <w:t>ение в полном объеме вреда, причиненного их имуществу вследствие нарушения гражданами, другими физическими и юридическими лицами санитарного законодательства, а также вреда при выполнении профилактических мероприятий.</w:t>
      </w:r>
    </w:p>
    <w:p w14:paraId="7CA7B98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Юридические лица обязаны:</w:t>
      </w:r>
    </w:p>
    <w:p w14:paraId="4984FBA8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 xml:space="preserve">- выполнять </w:t>
      </w:r>
      <w:r>
        <w:rPr>
          <w:rFonts w:ascii="Arial" w:hAnsi="Arial" w:cs="Arial"/>
        </w:rPr>
        <w:t>требования настоящего Закона, а также нормативных правовых актов по его реализации;</w:t>
      </w:r>
    </w:p>
    <w:p w14:paraId="0DB73BD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обеспечивать безопасность для здоровья человека выполняемых работ, продукции и оказываемых услуг и проводить производственный контроль;</w:t>
      </w:r>
    </w:p>
    <w:p w14:paraId="49807356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представлять в установленном зак</w:t>
      </w:r>
      <w:r>
        <w:rPr>
          <w:rFonts w:ascii="Arial" w:hAnsi="Arial" w:cs="Arial"/>
        </w:rPr>
        <w:t>онодательством Кыргызской Республики порядке обоснование о безопасности для здоровья человека новых видов продукции и технологии ее производства;</w:t>
      </w:r>
    </w:p>
    <w:p w14:paraId="5FD5933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своевременно информировать население, органы местного самоуправления, органы и организации общественного здр</w:t>
      </w:r>
      <w:r>
        <w:rPr>
          <w:rFonts w:ascii="Arial" w:hAnsi="Arial" w:cs="Arial"/>
        </w:rPr>
        <w:t>авоохранения об аварийных ситуациях, остановках производства, нарушениях технологических процессов, экстремальных природно-климатических ситуациях, создающих угрозу здоровью населения;</w:t>
      </w:r>
    </w:p>
    <w:p w14:paraId="1F7D912E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 xml:space="preserve">- обеспечить прохождение медицинских осмотров и гигиеническое обучение </w:t>
      </w:r>
      <w:r>
        <w:rPr>
          <w:rFonts w:ascii="Arial" w:hAnsi="Arial" w:cs="Arial"/>
        </w:rPr>
        <w:t>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14:paraId="2F375047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26" w:tooltip="https://cbd.minjust.gov.kg/203880" w:history="1">
        <w:r>
          <w:rPr>
            <w:rStyle w:val="af9"/>
            <w:rFonts w:ascii="Arial" w:hAnsi="Arial" w:cs="Arial"/>
            <w:i/>
            <w:iCs/>
          </w:rPr>
          <w:t>16 мая 2013 года № 72</w:t>
        </w:r>
      </w:hyperlink>
      <w:r>
        <w:rPr>
          <w:rFonts w:ascii="Arial" w:hAnsi="Arial" w:cs="Arial"/>
          <w:i/>
          <w:iCs/>
        </w:rPr>
        <w:t>)</w:t>
      </w:r>
    </w:p>
    <w:p w14:paraId="780F80F7" w14:textId="77777777" w:rsidR="00B26391" w:rsidRDefault="00C11D55">
      <w:pPr>
        <w:keepNext/>
        <w:spacing w:before="200"/>
        <w:ind w:firstLine="567"/>
        <w:jc w:val="center"/>
      </w:pPr>
      <w:bookmarkStart w:id="9" w:name="g3"/>
      <w:bookmarkEnd w:id="9"/>
      <w:r>
        <w:rPr>
          <w:rFonts w:ascii="Arial" w:hAnsi="Arial" w:cs="Arial"/>
          <w:b/>
          <w:bCs/>
        </w:rPr>
        <w:t>Глава 3</w:t>
      </w:r>
      <w:r>
        <w:rPr>
          <w:rFonts w:ascii="Arial" w:hAnsi="Arial" w:cs="Arial"/>
          <w:b/>
          <w:bCs/>
        </w:rPr>
        <w:br/>
        <w:t>Государственный надзор в области общественного здравоохранения</w:t>
      </w:r>
    </w:p>
    <w:p w14:paraId="05D38762" w14:textId="77777777" w:rsidR="00B26391" w:rsidRDefault="00C11D55">
      <w:pPr>
        <w:spacing w:after="120"/>
        <w:ind w:firstLine="567"/>
        <w:jc w:val="both"/>
      </w:pPr>
      <w:r>
        <w:t> </w:t>
      </w:r>
    </w:p>
    <w:p w14:paraId="1EFD73A0" w14:textId="77777777" w:rsidR="00B26391" w:rsidRDefault="00C11D55">
      <w:pPr>
        <w:spacing w:after="120"/>
        <w:ind w:firstLine="567"/>
        <w:jc w:val="both"/>
      </w:pPr>
      <w:bookmarkStart w:id="10" w:name="st_8"/>
      <w:bookmarkEnd w:id="10"/>
      <w:r>
        <w:rPr>
          <w:rFonts w:ascii="Arial" w:hAnsi="Arial" w:cs="Arial"/>
          <w:b/>
          <w:bCs/>
        </w:rPr>
        <w:t>Статья 8. Безопасность продукции промышленного и бытового назначения и те</w:t>
      </w:r>
      <w:r>
        <w:rPr>
          <w:rFonts w:ascii="Arial" w:hAnsi="Arial" w:cs="Arial"/>
          <w:b/>
          <w:bCs/>
        </w:rPr>
        <w:t>хнологии ее производства</w:t>
      </w:r>
    </w:p>
    <w:p w14:paraId="7C497D5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 xml:space="preserve">Продукция промышленного и бытового назначения при производстве, транспортировке, хранении, применении и утилизации не должна оказывать вредное воздействие на человека и среду обитания. Реализация продукции промышленного и бытового </w:t>
      </w:r>
      <w:r>
        <w:rPr>
          <w:rFonts w:ascii="Arial" w:hAnsi="Arial" w:cs="Arial"/>
        </w:rPr>
        <w:t>назначения населению допускается при наличии документации, подтверждающей ее безопасность для здоровья человека, в соответствии с действующими техническими регламентами и другими нормативными правовыми актами Кыргызской Республики.</w:t>
      </w:r>
    </w:p>
    <w:p w14:paraId="2A5B5A7D" w14:textId="77777777" w:rsidR="00B26391" w:rsidRDefault="00C11D55">
      <w:pPr>
        <w:spacing w:after="120"/>
        <w:ind w:firstLine="567"/>
        <w:jc w:val="both"/>
      </w:pPr>
      <w:bookmarkStart w:id="11" w:name="st_9"/>
      <w:bookmarkEnd w:id="11"/>
      <w:r>
        <w:rPr>
          <w:rFonts w:ascii="Arial" w:hAnsi="Arial" w:cs="Arial"/>
          <w:b/>
          <w:bCs/>
        </w:rPr>
        <w:t>Статья 9. Безопасность п</w:t>
      </w:r>
      <w:r>
        <w:rPr>
          <w:rFonts w:ascii="Arial" w:hAnsi="Arial" w:cs="Arial"/>
          <w:b/>
          <w:bCs/>
        </w:rPr>
        <w:t>ищевых продуктов и питания населения</w:t>
      </w:r>
    </w:p>
    <w:p w14:paraId="0DAB311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Производство, хранение, транспортировка, реализация и ввоз пищевых продуктов, пищевых добавок, продовольственного сырья и контактирующих с ними материалов и изделий на территории Кыргызской Республики не должны оказыват</w:t>
      </w:r>
      <w:r>
        <w:rPr>
          <w:rFonts w:ascii="Arial" w:hAnsi="Arial" w:cs="Arial"/>
        </w:rPr>
        <w:t>ь вредное воздействие на здоровье человека и должны соответствовать техническим регламентам Кыргызской Республики, утвержденным в установленном законодательством Кыргызской Республики порядке.</w:t>
      </w:r>
    </w:p>
    <w:p w14:paraId="7B865A3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Организация физическими и юридическими лицами независимо от фор</w:t>
      </w:r>
      <w:r>
        <w:rPr>
          <w:rFonts w:ascii="Arial" w:hAnsi="Arial" w:cs="Arial"/>
        </w:rPr>
        <w:t>м собственности общественного питания должна быть безопасной для здоровья людей и соответствовать требованиям технических регламентов и других нормативных правовых актов, утвержденных в порядке, установленном законодательством Кыргызской Республики.</w:t>
      </w:r>
    </w:p>
    <w:p w14:paraId="6C3F4E7C" w14:textId="77777777" w:rsidR="00B26391" w:rsidRDefault="00C11D55">
      <w:pPr>
        <w:spacing w:after="120"/>
        <w:ind w:firstLine="567"/>
        <w:jc w:val="both"/>
      </w:pPr>
      <w:bookmarkStart w:id="12" w:name="st_10"/>
      <w:bookmarkEnd w:id="12"/>
      <w:r>
        <w:rPr>
          <w:rFonts w:ascii="Arial" w:hAnsi="Arial" w:cs="Arial"/>
          <w:b/>
          <w:bCs/>
        </w:rPr>
        <w:t>Статья</w:t>
      </w:r>
      <w:r>
        <w:rPr>
          <w:rFonts w:ascii="Arial" w:hAnsi="Arial" w:cs="Arial"/>
          <w:b/>
          <w:bCs/>
        </w:rPr>
        <w:t xml:space="preserve"> 10. Безопасность питьевой воды и водных объектов</w:t>
      </w:r>
    </w:p>
    <w:p w14:paraId="53B2E3E8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Питьевая вода должна быть безопасной и соответствовать техническим регламентам Кыргызской Республики, утвержденным в порядке, установленном законодательством Кыргызской Республики.</w:t>
      </w:r>
    </w:p>
    <w:p w14:paraId="10DE14A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Водные объекты должны быт</w:t>
      </w:r>
      <w:r>
        <w:rPr>
          <w:rFonts w:ascii="Arial" w:hAnsi="Arial" w:cs="Arial"/>
        </w:rPr>
        <w:t>ь безопасными в эпидемиологическом, радиационном и физико-химическом отношении и соответствовать требованиям технических регламентов и других нормативных правовых актов, утвержденных в порядке, установленном законодательством Кыргызской Республики.</w:t>
      </w:r>
    </w:p>
    <w:p w14:paraId="32CBD8B6" w14:textId="77777777" w:rsidR="00B26391" w:rsidRDefault="00C11D55">
      <w:pPr>
        <w:pStyle w:val="tkZagolovok5"/>
      </w:pPr>
      <w:bookmarkStart w:id="13" w:name="st_11"/>
      <w:bookmarkStart w:id="14" w:name="st_12"/>
      <w:bookmarkEnd w:id="13"/>
      <w:bookmarkEnd w:id="14"/>
      <w:r>
        <w:rPr>
          <w:sz w:val="24"/>
          <w:szCs w:val="24"/>
        </w:rPr>
        <w:t xml:space="preserve">Статья </w:t>
      </w:r>
      <w:r>
        <w:rPr>
          <w:sz w:val="24"/>
          <w:szCs w:val="24"/>
        </w:rPr>
        <w:t>11. Требования к веществам и факторам, потенциально опасным для здоровья человека</w:t>
      </w:r>
    </w:p>
    <w:p w14:paraId="514589DE" w14:textId="77777777" w:rsidR="00B26391" w:rsidRDefault="00C11D55">
      <w:pPr>
        <w:pStyle w:val="tkTekst"/>
      </w:pPr>
      <w:r>
        <w:rPr>
          <w:sz w:val="24"/>
          <w:szCs w:val="24"/>
        </w:rPr>
        <w:t>Потенциально опасные для здоровья человека физические, химические, биологические вещества и источники ионизирующего излучения допускаются к производству, транспортировке, зак</w:t>
      </w:r>
      <w:r>
        <w:rPr>
          <w:sz w:val="24"/>
          <w:szCs w:val="24"/>
        </w:rPr>
        <w:t>упке, хранению, реализации и использованию в соответствии с законодательством Кыргызской Республики.</w:t>
      </w:r>
    </w:p>
    <w:p w14:paraId="73C6FBFC" w14:textId="77777777" w:rsidR="00B26391" w:rsidRDefault="00C11D55">
      <w:pPr>
        <w:pStyle w:val="tkTekst"/>
      </w:pPr>
      <w:r>
        <w:rPr>
          <w:sz w:val="24"/>
          <w:szCs w:val="24"/>
        </w:rPr>
        <w:t>Порядок работы и обращения с ртутьсодержащими медицинскими изделиями определяется Кабинетом Министров Кыргызской Республики.</w:t>
      </w:r>
    </w:p>
    <w:p w14:paraId="33BDF9CB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27" w:tooltip="https://cbd.minjust.gov.kg/111899" w:history="1">
        <w:r>
          <w:rPr>
            <w:rStyle w:val="af9"/>
            <w:sz w:val="24"/>
            <w:szCs w:val="24"/>
          </w:rPr>
          <w:t>24 апреля 2019 года № 53</w:t>
        </w:r>
      </w:hyperlink>
      <w:r>
        <w:rPr>
          <w:sz w:val="24"/>
          <w:szCs w:val="24"/>
        </w:rPr>
        <w:t xml:space="preserve">, </w:t>
      </w:r>
      <w:hyperlink r:id="rId28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1A24B558" w14:textId="77777777" w:rsidR="00B26391" w:rsidRDefault="00C11D55">
      <w:pPr>
        <w:spacing w:after="120"/>
        <w:ind w:firstLine="567"/>
        <w:jc w:val="both"/>
      </w:pPr>
      <w:r>
        <w:t> </w:t>
      </w:r>
    </w:p>
    <w:p w14:paraId="0D4DA738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Статья 12. Безопасность воздушной среды</w:t>
      </w:r>
    </w:p>
    <w:p w14:paraId="7714D64C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Воздушная среда рабочей зоны производственных помещений и промышленных площадок, жилых и общественных зданий, в местах постоянного или временного пребывания человека не должна оказывать вредное воздействие на чело</w:t>
      </w:r>
      <w:r>
        <w:rPr>
          <w:rFonts w:ascii="Arial" w:hAnsi="Arial" w:cs="Arial"/>
        </w:rPr>
        <w:t>века и должна соответствовать требованиям технических регламентов и других нормативных правовых актов, утвержденных в порядке, установленном законодательством Кыргызской Республики.</w:t>
      </w:r>
    </w:p>
    <w:p w14:paraId="756E2255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Меры по предотвращению и снижению загрязнения атмосферного воздуха населен</w:t>
      </w:r>
      <w:r>
        <w:rPr>
          <w:rFonts w:ascii="Arial" w:hAnsi="Arial" w:cs="Arial"/>
        </w:rPr>
        <w:t>ных мест, воздуха в местах постоянного или временного пребывания человека осуществляются органами местного самоуправления, физическими и юридическими лицами в соответствии с предоставленными полномочиями согласно законодательству Кыргызской Республики.</w:t>
      </w:r>
    </w:p>
    <w:p w14:paraId="1D28197B" w14:textId="77777777" w:rsidR="00B26391" w:rsidRDefault="00C11D55">
      <w:pPr>
        <w:pStyle w:val="tkZagolovok5"/>
      </w:pPr>
      <w:bookmarkStart w:id="15" w:name="st_13"/>
      <w:bookmarkStart w:id="16" w:name="st_14"/>
      <w:bookmarkEnd w:id="15"/>
      <w:bookmarkEnd w:id="16"/>
      <w:r>
        <w:rPr>
          <w:sz w:val="24"/>
          <w:szCs w:val="24"/>
        </w:rPr>
        <w:t>Ста</w:t>
      </w:r>
      <w:r>
        <w:rPr>
          <w:sz w:val="24"/>
          <w:szCs w:val="24"/>
        </w:rPr>
        <w:t>тья 13. Безопасность почвы, сбор и утилизация отходов</w:t>
      </w:r>
    </w:p>
    <w:p w14:paraId="26664E3D" w14:textId="77777777" w:rsidR="00B26391" w:rsidRDefault="00C11D55">
      <w:pPr>
        <w:pStyle w:val="tkTekst"/>
      </w:pPr>
      <w:r>
        <w:rPr>
          <w:sz w:val="24"/>
          <w:szCs w:val="24"/>
        </w:rPr>
        <w:t>Почва населенных пунктов, промышленных площадок и сельскохозяйственных угодий не должна оказывать неблагоприятное воздействие на здоровье человека и окружающую среду и должна соответствовать требованиям</w:t>
      </w:r>
      <w:r>
        <w:rPr>
          <w:sz w:val="24"/>
          <w:szCs w:val="24"/>
        </w:rPr>
        <w:t xml:space="preserve"> технических регламентов и других нормативных правовых актов, утвержденных в порядке, установленном законодательством Кыргызской Республики.</w:t>
      </w:r>
    </w:p>
    <w:p w14:paraId="3DD449BC" w14:textId="77777777" w:rsidR="00B26391" w:rsidRDefault="00C11D55">
      <w:pPr>
        <w:pStyle w:val="tkTekst"/>
      </w:pPr>
      <w:r>
        <w:rPr>
          <w:sz w:val="24"/>
          <w:szCs w:val="24"/>
        </w:rPr>
        <w:t xml:space="preserve">Содержание территорий населенных пунктов, курортов и рекреационных зон, а также сбор, транспортировка и утилизация </w:t>
      </w:r>
      <w:r>
        <w:rPr>
          <w:sz w:val="24"/>
          <w:szCs w:val="24"/>
        </w:rPr>
        <w:t>отходов производства и потребления регулируются соответствующим законодательством Кыргызской Республики.</w:t>
      </w:r>
    </w:p>
    <w:p w14:paraId="141D8764" w14:textId="77777777" w:rsidR="00B26391" w:rsidRDefault="00C11D55">
      <w:pPr>
        <w:pStyle w:val="tkTekst"/>
      </w:pPr>
      <w:r>
        <w:rPr>
          <w:sz w:val="24"/>
          <w:szCs w:val="24"/>
        </w:rPr>
        <w:t>Порядок обращения с медицинскими отходами определяется Кабинетом Министров Кыргызской Республики.</w:t>
      </w:r>
    </w:p>
    <w:p w14:paraId="4BDFD5DA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29" w:tooltip="https://cbd.minjust.gov.kg/111899" w:history="1">
        <w:r>
          <w:rPr>
            <w:rStyle w:val="af9"/>
            <w:sz w:val="24"/>
            <w:szCs w:val="24"/>
          </w:rPr>
          <w:t>24 апреля 2019 года № 53</w:t>
        </w:r>
      </w:hyperlink>
      <w:r>
        <w:rPr>
          <w:sz w:val="24"/>
          <w:szCs w:val="24"/>
        </w:rPr>
        <w:t xml:space="preserve">, </w:t>
      </w:r>
      <w:hyperlink r:id="rId30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651BF3D2" w14:textId="77777777" w:rsidR="00B26391" w:rsidRDefault="00C11D55">
      <w:pPr>
        <w:spacing w:after="60" w:line="276" w:lineRule="auto"/>
        <w:ind w:firstLine="567"/>
        <w:jc w:val="both"/>
      </w:pPr>
      <w:r>
        <w:t> </w:t>
      </w:r>
    </w:p>
    <w:p w14:paraId="7C65A12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b/>
          <w:bCs/>
        </w:rPr>
        <w:t>Статья 14. Безопасность эксплуатации производствен</w:t>
      </w:r>
      <w:r>
        <w:rPr>
          <w:rFonts w:ascii="Arial" w:hAnsi="Arial" w:cs="Arial"/>
          <w:b/>
          <w:bCs/>
        </w:rPr>
        <w:t>ных, общественных, жилых помещений, зданий, сооружений, оборудования и транспорта</w:t>
      </w:r>
    </w:p>
    <w:p w14:paraId="61E3EAD2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При эксплуатации производственных, общественных, жилых помещений, зданий, сооружений, оборудования и транспорта должны обеспечиваться безопасные для человека условия труда, б</w:t>
      </w:r>
      <w:r>
        <w:rPr>
          <w:rFonts w:ascii="Arial" w:hAnsi="Arial" w:cs="Arial"/>
        </w:rPr>
        <w:t>ыта и отдыха в соответствии с требованиями технических регламентов и других нормативных правовых актов, утвержденных в порядке, установленном законодательством Кыргызской Республики.</w:t>
      </w:r>
    </w:p>
    <w:p w14:paraId="7FB46728" w14:textId="77777777" w:rsidR="00B26391" w:rsidRDefault="00C11D55">
      <w:pPr>
        <w:pStyle w:val="tkZagolovok5"/>
      </w:pPr>
      <w:bookmarkStart w:id="17" w:name="st_15"/>
      <w:bookmarkEnd w:id="17"/>
      <w:r>
        <w:rPr>
          <w:sz w:val="24"/>
          <w:szCs w:val="24"/>
        </w:rPr>
        <w:t>Статья 15. Безопасность условий труда</w:t>
      </w:r>
    </w:p>
    <w:p w14:paraId="46E666D0" w14:textId="77777777" w:rsidR="00B26391" w:rsidRDefault="00C11D55">
      <w:pPr>
        <w:pStyle w:val="tkTekst"/>
      </w:pPr>
      <w:r>
        <w:rPr>
          <w:sz w:val="24"/>
          <w:szCs w:val="24"/>
        </w:rPr>
        <w:t xml:space="preserve">Санитарно-техническое и гигиеническое состояние производственных помещений, оснащение рабочих мест, организация трудового процесса не должны оказывать вредное воздействие на здоровье человека и должны соответствовать требованиям нормативных правовых актов </w:t>
      </w:r>
      <w:r>
        <w:rPr>
          <w:sz w:val="24"/>
          <w:szCs w:val="24"/>
        </w:rPr>
        <w:t>в области санитарно-эпидемиологического благополучия населения, утверждаемым Кабинетом Министров Кыргызской Республики.</w:t>
      </w:r>
    </w:p>
    <w:p w14:paraId="10030804" w14:textId="77777777" w:rsidR="00B26391" w:rsidRDefault="00C11D55">
      <w:pPr>
        <w:pStyle w:val="tkTekst"/>
      </w:pPr>
      <w:r>
        <w:rPr>
          <w:sz w:val="24"/>
          <w:szCs w:val="24"/>
        </w:rPr>
        <w:t>Обеспечение безопасных условий труда при работе с источниками ионизирующего излучения, физических, химических и биологических факторов в</w:t>
      </w:r>
      <w:r>
        <w:rPr>
          <w:sz w:val="24"/>
          <w:szCs w:val="24"/>
        </w:rPr>
        <w:t>озлагается на работодателя в организациях независимо от форм собственности и ведомственной принадлежности в соответствии с законодательством Кыргызской Республики.</w:t>
      </w:r>
    </w:p>
    <w:p w14:paraId="5F573BBF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31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32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309BF45E" w14:textId="77777777" w:rsidR="00B26391" w:rsidRDefault="00C11D55">
      <w:pPr>
        <w:spacing w:after="120"/>
        <w:ind w:firstLine="567"/>
        <w:jc w:val="both"/>
      </w:pPr>
      <w:r>
        <w:t> </w:t>
      </w:r>
    </w:p>
    <w:p w14:paraId="69FA75CA" w14:textId="77777777" w:rsidR="00B26391" w:rsidRDefault="00C11D55">
      <w:pPr>
        <w:spacing w:after="120"/>
        <w:ind w:firstLine="567"/>
        <w:jc w:val="both"/>
      </w:pPr>
      <w:bookmarkStart w:id="18" w:name="st_16"/>
      <w:bookmarkEnd w:id="18"/>
      <w:r>
        <w:rPr>
          <w:rFonts w:ascii="Arial" w:hAnsi="Arial" w:cs="Arial"/>
          <w:b/>
          <w:bCs/>
        </w:rPr>
        <w:t>Статья 16. Безопасность условий в образовательных организациях</w:t>
      </w:r>
    </w:p>
    <w:p w14:paraId="4885B6B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Дошкольные и другие обра</w:t>
      </w:r>
      <w:r>
        <w:rPr>
          <w:rFonts w:ascii="Arial" w:hAnsi="Arial" w:cs="Arial"/>
        </w:rPr>
        <w:t>зовательные организации независимо от организационно-правовых форм должны обеспечивать безопасные условия пребывания, обучения детей, а также организацию их питания в соответствии с требованиями нормативных правовых актов Кыргызской Республики в области са</w:t>
      </w:r>
      <w:r>
        <w:rPr>
          <w:rFonts w:ascii="Arial" w:hAnsi="Arial" w:cs="Arial"/>
        </w:rPr>
        <w:t>нитарно-эпидемиологического благополучия населения.</w:t>
      </w:r>
    </w:p>
    <w:p w14:paraId="4CBED595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Ответственность за обеспечение безопасных условий пребывания, обучения и организацию питания детей возлагается на уполномоченный государственный орган Кыргызской Республики в области образования.</w:t>
      </w:r>
    </w:p>
    <w:p w14:paraId="501485D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  <w:i/>
          <w:iCs/>
        </w:rPr>
        <w:t>(В редак</w:t>
      </w:r>
      <w:r>
        <w:rPr>
          <w:rFonts w:ascii="Arial" w:hAnsi="Arial" w:cs="Arial"/>
          <w:i/>
          <w:iCs/>
        </w:rPr>
        <w:t xml:space="preserve">ции Закона КР от </w:t>
      </w:r>
      <w:hyperlink r:id="rId33" w:tooltip="https://cbd.minjust.gov.kg/205393" w:history="1">
        <w:r>
          <w:rPr>
            <w:rStyle w:val="af9"/>
            <w:rFonts w:ascii="Arial" w:hAnsi="Arial" w:cs="Arial"/>
            <w:i/>
            <w:iCs/>
          </w:rPr>
          <w:t>29 декабря 2014 года № 171</w:t>
        </w:r>
      </w:hyperlink>
      <w:r>
        <w:rPr>
          <w:rFonts w:ascii="Arial" w:hAnsi="Arial" w:cs="Arial"/>
          <w:i/>
          <w:iCs/>
        </w:rPr>
        <w:t>)</w:t>
      </w:r>
    </w:p>
    <w:p w14:paraId="3E5EE18B" w14:textId="77777777" w:rsidR="00B26391" w:rsidRDefault="00C11D55">
      <w:pPr>
        <w:pStyle w:val="tkZagolovok5"/>
      </w:pPr>
      <w:bookmarkStart w:id="19" w:name="st_17"/>
      <w:bookmarkEnd w:id="19"/>
      <w:r>
        <w:rPr>
          <w:sz w:val="24"/>
          <w:szCs w:val="24"/>
        </w:rPr>
        <w:t>Статья 17. Обязательные медицинские осмотры</w:t>
      </w:r>
    </w:p>
    <w:p w14:paraId="58FF6EEE" w14:textId="77777777" w:rsidR="00B26391" w:rsidRDefault="00C11D55">
      <w:pPr>
        <w:pStyle w:val="tkTekst"/>
      </w:pPr>
      <w:r>
        <w:rPr>
          <w:sz w:val="24"/>
          <w:szCs w:val="24"/>
        </w:rPr>
        <w:t>В целях предупреждения возникновения и распространения инфекционных и професси</w:t>
      </w:r>
      <w:r>
        <w:rPr>
          <w:sz w:val="24"/>
          <w:szCs w:val="24"/>
        </w:rPr>
        <w:t>ональных заболеваний работники,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и занятые на работах с</w:t>
      </w:r>
      <w:r>
        <w:rPr>
          <w:sz w:val="24"/>
          <w:szCs w:val="24"/>
        </w:rPr>
        <w:t xml:space="preserve"> вредными для здоровья условиями труда обязаны проходить предварительные при поступлении на работу и периодические профилактические медицинские осмотры в соответствии с порядком, утвержденным Кабинетом Министров Кыргызской Республики.</w:t>
      </w:r>
    </w:p>
    <w:p w14:paraId="5A4F8DB5" w14:textId="77777777" w:rsidR="00B26391" w:rsidRDefault="00C11D55">
      <w:pPr>
        <w:pStyle w:val="tkTekst"/>
      </w:pPr>
      <w:r>
        <w:rPr>
          <w:sz w:val="24"/>
          <w:szCs w:val="24"/>
        </w:rPr>
        <w:t>Перечень профессий, п</w:t>
      </w:r>
      <w:r>
        <w:rPr>
          <w:sz w:val="24"/>
          <w:szCs w:val="24"/>
        </w:rPr>
        <w:t>одлежащих обязательным медицинским осмотрам, объемов обследований и порядок проведения обязательных медицинских осмотров, учета, ведения отчетности устанавливаются Кабинетом Министров Кыргызской Республики.</w:t>
      </w:r>
    </w:p>
    <w:p w14:paraId="38FC2C26" w14:textId="77777777" w:rsidR="00B26391" w:rsidRDefault="00C11D55">
      <w:pPr>
        <w:pStyle w:val="tkTekst"/>
      </w:pPr>
      <w:r>
        <w:rPr>
          <w:sz w:val="24"/>
          <w:szCs w:val="24"/>
        </w:rPr>
        <w:t>Ответственность за своевременное прохождение меди</w:t>
      </w:r>
      <w:r>
        <w:rPr>
          <w:sz w:val="24"/>
          <w:szCs w:val="24"/>
        </w:rPr>
        <w:t>цинских осмотров работников и допуск их к работе возлагается на работодателей.</w:t>
      </w:r>
    </w:p>
    <w:p w14:paraId="3D368E03" w14:textId="77777777" w:rsidR="00B26391" w:rsidRDefault="00C11D55">
      <w:pPr>
        <w:pStyle w:val="tkTekst"/>
      </w:pPr>
      <w:r>
        <w:rPr>
          <w:sz w:val="24"/>
          <w:szCs w:val="24"/>
        </w:rPr>
        <w:t>Регулярные профилактические медицинские осмотры детей, подростков и взрослого населения проводятся в порядке, установленном Кабинетом Министров Кыргызской Республики.</w:t>
      </w:r>
    </w:p>
    <w:p w14:paraId="70F2EB9E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34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35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32460722" w14:textId="77777777" w:rsidR="00B26391" w:rsidRDefault="00C11D55">
      <w:pPr>
        <w:pStyle w:val="tkZagolovok5"/>
      </w:pPr>
      <w:bookmarkStart w:id="20" w:name="st_18"/>
      <w:bookmarkEnd w:id="20"/>
      <w:r>
        <w:rPr>
          <w:sz w:val="24"/>
          <w:szCs w:val="24"/>
        </w:rPr>
        <w:t>Статья 18. Организация противоэпидемических мероприятий</w:t>
      </w:r>
    </w:p>
    <w:p w14:paraId="438C6B35" w14:textId="77777777" w:rsidR="00B26391" w:rsidRDefault="00C11D55">
      <w:pPr>
        <w:pStyle w:val="tkTekst"/>
      </w:pPr>
      <w:r>
        <w:rPr>
          <w:sz w:val="24"/>
          <w:szCs w:val="24"/>
        </w:rPr>
        <w:t>Предупреждение возникновения и</w:t>
      </w:r>
      <w:r>
        <w:rPr>
          <w:sz w:val="24"/>
          <w:szCs w:val="24"/>
        </w:rPr>
        <w:t xml:space="preserve"> распространения инфекционных болезней обеспечивается посредством:</w:t>
      </w:r>
    </w:p>
    <w:p w14:paraId="7CF9B182" w14:textId="77777777" w:rsidR="00B26391" w:rsidRDefault="00C11D55">
      <w:pPr>
        <w:pStyle w:val="tkTekst"/>
      </w:pPr>
      <w:r>
        <w:rPr>
          <w:sz w:val="24"/>
          <w:szCs w:val="24"/>
        </w:rPr>
        <w:t>- мероприятий по санитарной охране территории Кыргызской Республики от заноса и распространения инфекционных заболеваний;</w:t>
      </w:r>
    </w:p>
    <w:p w14:paraId="121BBF97" w14:textId="77777777" w:rsidR="00B26391" w:rsidRDefault="00C11D55">
      <w:pPr>
        <w:pStyle w:val="tkTekst"/>
      </w:pPr>
      <w:r>
        <w:rPr>
          <w:sz w:val="24"/>
          <w:szCs w:val="24"/>
        </w:rPr>
        <w:t xml:space="preserve">- осуществления эпидемиологического надзора за распространением на </w:t>
      </w:r>
      <w:r>
        <w:rPr>
          <w:sz w:val="24"/>
          <w:szCs w:val="24"/>
        </w:rPr>
        <w:t>территории Кыргызской Республики инфекционных заболеваний и системы реагирования на осложнение эпидемиологической ситуации в порядке, определяемом Кабинетом Министров Кыргызской Республики;</w:t>
      </w:r>
    </w:p>
    <w:p w14:paraId="4D91C4F8" w14:textId="77777777" w:rsidR="00B26391" w:rsidRDefault="00C11D55">
      <w:pPr>
        <w:pStyle w:val="tkTekst"/>
      </w:pPr>
      <w:r>
        <w:rPr>
          <w:sz w:val="24"/>
          <w:szCs w:val="24"/>
        </w:rPr>
        <w:t>- мер, принимаемых в отношении больных инфекционными заболеваниями</w:t>
      </w:r>
      <w:r>
        <w:rPr>
          <w:sz w:val="24"/>
          <w:szCs w:val="24"/>
        </w:rPr>
        <w:t>;</w:t>
      </w:r>
    </w:p>
    <w:p w14:paraId="6C3E3203" w14:textId="77777777" w:rsidR="00B26391" w:rsidRDefault="00C11D55">
      <w:pPr>
        <w:pStyle w:val="tkTekst"/>
      </w:pPr>
      <w:r>
        <w:rPr>
          <w:sz w:val="24"/>
          <w:szCs w:val="24"/>
        </w:rPr>
        <w:t>- проведения обязательных профилактических прививок по Национальному календарю прививок и прививок по эпидемиологическим показаниям при прогнозируемом ухудшении эпидемиологической ситуации;</w:t>
      </w:r>
    </w:p>
    <w:p w14:paraId="291187B7" w14:textId="77777777" w:rsidR="00B26391" w:rsidRDefault="00C11D55">
      <w:pPr>
        <w:pStyle w:val="tkTekst"/>
      </w:pPr>
      <w:r>
        <w:rPr>
          <w:sz w:val="24"/>
          <w:szCs w:val="24"/>
        </w:rPr>
        <w:t>- разработки и реализации государственных или региональных целев</w:t>
      </w:r>
      <w:r>
        <w:rPr>
          <w:sz w:val="24"/>
          <w:szCs w:val="24"/>
        </w:rPr>
        <w:t>ых программ и научных, научно-технических программ по профилактике инфекционных заболеваний;</w:t>
      </w:r>
    </w:p>
    <w:p w14:paraId="20903D3E" w14:textId="77777777" w:rsidR="00B26391" w:rsidRDefault="00C11D55">
      <w:pPr>
        <w:pStyle w:val="tkTekst"/>
      </w:pPr>
      <w:r>
        <w:rPr>
          <w:sz w:val="24"/>
          <w:szCs w:val="24"/>
        </w:rPr>
        <w:t>- взаимодействия службы здравоохранения и ветеринарной службы в проведении единого надзора и профилактических мер борьбы с болезнями, передающимися через животных;</w:t>
      </w:r>
    </w:p>
    <w:p w14:paraId="588A2B1E" w14:textId="77777777" w:rsidR="00B26391" w:rsidRDefault="00C11D55">
      <w:pPr>
        <w:pStyle w:val="tkTekst"/>
      </w:pPr>
      <w:r>
        <w:rPr>
          <w:sz w:val="24"/>
          <w:szCs w:val="24"/>
        </w:rPr>
        <w:t>- социальной мобилизации граждан на профилактику инфекционных заболеваний.</w:t>
      </w:r>
    </w:p>
    <w:p w14:paraId="47A5158F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36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37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2338EBDD" w14:textId="77777777" w:rsidR="00B26391" w:rsidRDefault="00C11D55">
      <w:pPr>
        <w:pStyle w:val="tkZagolovok5"/>
      </w:pPr>
      <w:bookmarkStart w:id="21" w:name="st_19"/>
      <w:bookmarkEnd w:id="21"/>
      <w:r>
        <w:rPr>
          <w:sz w:val="24"/>
          <w:szCs w:val="24"/>
        </w:rPr>
        <w:t>Статья 19. Санитарная охрана территории от заноса и распространения инфекционных заболеваний</w:t>
      </w:r>
    </w:p>
    <w:p w14:paraId="59BD39C0" w14:textId="77777777" w:rsidR="00B26391" w:rsidRDefault="00C11D55">
      <w:pPr>
        <w:pStyle w:val="tkTekst"/>
      </w:pPr>
      <w:r>
        <w:rPr>
          <w:sz w:val="24"/>
          <w:szCs w:val="24"/>
        </w:rPr>
        <w:t>Санитарная охрана территории направлена на предуп</w:t>
      </w:r>
      <w:r>
        <w:rPr>
          <w:sz w:val="24"/>
          <w:szCs w:val="24"/>
        </w:rPr>
        <w:t>реждение заноса и распространения инфекционных заболеваний, представляющих опасность для здоровья населения, и осуществляется в соответствии с требованиями нормативных правовых актов Кыргызской Республики в области санитарно-эпидемиологического благополучи</w:t>
      </w:r>
      <w:r>
        <w:rPr>
          <w:sz w:val="24"/>
          <w:szCs w:val="24"/>
        </w:rPr>
        <w:t>я населения и Международными медико-санитарными правилами.</w:t>
      </w:r>
    </w:p>
    <w:p w14:paraId="4B5D6AFE" w14:textId="77777777" w:rsidR="00B26391" w:rsidRDefault="00C11D55">
      <w:pPr>
        <w:pStyle w:val="tkTekst"/>
      </w:pPr>
      <w:r>
        <w:rPr>
          <w:sz w:val="24"/>
          <w:szCs w:val="24"/>
        </w:rPr>
        <w:t>Перечень инфекционных (особо опасных) заболеваний, требующих проведения мероприятий по санитарной охране территории Кыргызской Республики, определяется Кабинетом Министров Кыргызской Республики.</w:t>
      </w:r>
    </w:p>
    <w:p w14:paraId="59DE6FDC" w14:textId="77777777" w:rsidR="00B26391" w:rsidRDefault="00C11D55">
      <w:pPr>
        <w:pStyle w:val="tkTekst"/>
      </w:pPr>
      <w:r>
        <w:rPr>
          <w:sz w:val="24"/>
          <w:szCs w:val="24"/>
        </w:rPr>
        <w:t>Дл</w:t>
      </w:r>
      <w:r>
        <w:rPr>
          <w:sz w:val="24"/>
          <w:szCs w:val="24"/>
        </w:rPr>
        <w:t>я санитарной охраны территории Кыргызской Республики в пунктах пропуска через государственную границу Кыргызской Республики вводится санитарно-карантинный контроль.</w:t>
      </w:r>
    </w:p>
    <w:p w14:paraId="45761FBE" w14:textId="77777777" w:rsidR="00B26391" w:rsidRDefault="00C11D55">
      <w:pPr>
        <w:pStyle w:val="tkTekst"/>
      </w:pPr>
      <w:r>
        <w:rPr>
          <w:sz w:val="24"/>
          <w:szCs w:val="24"/>
        </w:rPr>
        <w:t>Ввоз на территорию Кыргызской Республики опасных грузов и товаров осуществляется в специаль</w:t>
      </w:r>
      <w:r>
        <w:rPr>
          <w:sz w:val="24"/>
          <w:szCs w:val="24"/>
        </w:rPr>
        <w:t>но оборудованных и предназначенных для этих целей пунктах пропуска через государственную границу Кыргызской Республики. Перечень таких пунктов пропуска определяется Кабинетом Министров Кыргызской Республики.</w:t>
      </w:r>
    </w:p>
    <w:p w14:paraId="5FAC872D" w14:textId="77777777" w:rsidR="00B26391" w:rsidRDefault="00C11D55">
      <w:pPr>
        <w:pStyle w:val="tkTekst"/>
      </w:pPr>
      <w:r>
        <w:rPr>
          <w:sz w:val="24"/>
          <w:szCs w:val="24"/>
        </w:rPr>
        <w:t>Порядок и условия осуществления санитарной охран</w:t>
      </w:r>
      <w:r>
        <w:rPr>
          <w:sz w:val="24"/>
          <w:szCs w:val="24"/>
        </w:rPr>
        <w:t>ы территории Кыргызской Республики устанавливаются Кабинетом Министров Кыргызской Республики.</w:t>
      </w:r>
    </w:p>
    <w:p w14:paraId="78CAAA4D" w14:textId="77777777" w:rsidR="00B26391" w:rsidRDefault="00C11D55">
      <w:pPr>
        <w:pStyle w:val="tkTekst"/>
      </w:pPr>
      <w:r>
        <w:rPr>
          <w:sz w:val="24"/>
          <w:szCs w:val="24"/>
        </w:rPr>
        <w:t>Проведение санитарно-карантинного контроля в пунктах пропуска через таможенную границу Евразийского экономического союза в Кыргызской Республике осуществляется по</w:t>
      </w:r>
      <w:r>
        <w:rPr>
          <w:sz w:val="24"/>
          <w:szCs w:val="24"/>
        </w:rPr>
        <w:t xml:space="preserve"> принципу "одного окна" с применением системы управления рисками.</w:t>
      </w:r>
    </w:p>
    <w:p w14:paraId="11F44DD4" w14:textId="77777777" w:rsidR="00B26391" w:rsidRDefault="00C11D55">
      <w:pPr>
        <w:pStyle w:val="tkTekst"/>
      </w:pPr>
      <w:r>
        <w:rPr>
          <w:sz w:val="24"/>
          <w:szCs w:val="24"/>
        </w:rPr>
        <w:t>Порядок проведения санитарно-карантинного контроля в пунктах пропуска через таможенную границу Евразийского экономического союза в Кыргызской Республике по принципу "одного окна" с применени</w:t>
      </w:r>
      <w:r>
        <w:rPr>
          <w:sz w:val="24"/>
          <w:szCs w:val="24"/>
        </w:rPr>
        <w:t>ем системы управления рисками определяется Кабинетом Министров Кыргызской Республики.</w:t>
      </w:r>
    </w:p>
    <w:p w14:paraId="645A693F" w14:textId="77777777" w:rsidR="00B26391" w:rsidRDefault="00C11D55">
      <w:pPr>
        <w:pStyle w:val="tkRedakcijaTekst"/>
      </w:pPr>
      <w:r>
        <w:rPr>
          <w:sz w:val="24"/>
          <w:szCs w:val="24"/>
        </w:rPr>
        <w:t>При проведении санитарно-карантинного контроля в пунктах пропуска через таможенную границу Евразийского экономического союза в Кыргызской Республике информационное взаимо</w:t>
      </w:r>
      <w:r>
        <w:rPr>
          <w:sz w:val="24"/>
          <w:szCs w:val="24"/>
        </w:rPr>
        <w:t xml:space="preserve">действие в электронной форме осуществляется в порядке, определяемом Кабинетом Министров Кыргызской Республики. (В редакции Законов КР от </w:t>
      </w:r>
      <w:hyperlink r:id="rId38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39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7B848EAB" w14:textId="77777777" w:rsidR="00B26391" w:rsidRDefault="00C11D55">
      <w:pPr>
        <w:pStyle w:val="tkZagolovok5"/>
      </w:pPr>
      <w:bookmarkStart w:id="22" w:name="st_19_1"/>
      <w:bookmarkEnd w:id="22"/>
      <w:r>
        <w:rPr>
          <w:sz w:val="24"/>
          <w:szCs w:val="24"/>
        </w:rPr>
        <w:t>Статья 19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Санитарно-эпидемиологические экспертизы, расследования, обследования, исследования, испытания</w:t>
      </w:r>
    </w:p>
    <w:p w14:paraId="27622ED5" w14:textId="77777777" w:rsidR="00B26391" w:rsidRDefault="00C11D55">
      <w:pPr>
        <w:pStyle w:val="tkTekst"/>
      </w:pPr>
      <w:r>
        <w:rPr>
          <w:sz w:val="24"/>
          <w:szCs w:val="24"/>
        </w:rPr>
        <w:t>Санитарно-эпидемиологические эксперт</w:t>
      </w:r>
      <w:r>
        <w:rPr>
          <w:sz w:val="24"/>
          <w:szCs w:val="24"/>
        </w:rPr>
        <w:t>изы, расследования, обследования, исследования, испытания проводятся должностными лицами, осуществляющими государственный санитарно-эпидемиологический надзор (контроль) в целях:</w:t>
      </w:r>
    </w:p>
    <w:p w14:paraId="7CAB6CD4" w14:textId="77777777" w:rsidR="00B26391" w:rsidRDefault="00C11D55">
      <w:pPr>
        <w:pStyle w:val="tkTekst"/>
      </w:pPr>
      <w:r>
        <w:rPr>
          <w:sz w:val="24"/>
          <w:szCs w:val="24"/>
        </w:rPr>
        <w:t>- установления и предотвращения вредного воздействия факторов среды обитания н</w:t>
      </w:r>
      <w:r>
        <w:rPr>
          <w:sz w:val="24"/>
          <w:szCs w:val="24"/>
        </w:rPr>
        <w:t>а человека;</w:t>
      </w:r>
    </w:p>
    <w:p w14:paraId="577AFDD8" w14:textId="77777777" w:rsidR="00B26391" w:rsidRDefault="00C11D55">
      <w:pPr>
        <w:pStyle w:val="tkTekst"/>
      </w:pPr>
      <w:r>
        <w:rPr>
          <w:sz w:val="24"/>
          <w:szCs w:val="24"/>
        </w:rPr>
        <w:t>-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(отравлений).</w:t>
      </w:r>
    </w:p>
    <w:p w14:paraId="246938FD" w14:textId="77777777" w:rsidR="00B26391" w:rsidRDefault="00C11D55">
      <w:pPr>
        <w:pStyle w:val="tkTekst"/>
      </w:pPr>
      <w:r>
        <w:rPr>
          <w:sz w:val="24"/>
          <w:szCs w:val="24"/>
        </w:rPr>
        <w:t xml:space="preserve">Порядок проведения </w:t>
      </w:r>
      <w:r>
        <w:rPr>
          <w:sz w:val="24"/>
          <w:szCs w:val="24"/>
        </w:rPr>
        <w:t>санитарно-эпидемиологических экспертиз, расследований, обследований, исследований, испытаний определяется Кабинетом Министров Кыргызской Республики.</w:t>
      </w:r>
    </w:p>
    <w:p w14:paraId="73BBFC80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40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41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0DD2BC5B" w14:textId="77777777" w:rsidR="00B26391" w:rsidRDefault="00C11D55">
      <w:pPr>
        <w:pStyle w:val="tkZagolovok5"/>
      </w:pPr>
      <w:bookmarkStart w:id="23" w:name="st_20"/>
      <w:bookmarkEnd w:id="23"/>
      <w:r>
        <w:rPr>
          <w:sz w:val="24"/>
          <w:szCs w:val="24"/>
        </w:rPr>
        <w:t>Статья 20. Меры в отношении больных инфекционными заболеваниями</w:t>
      </w:r>
    </w:p>
    <w:p w14:paraId="68909A4A" w14:textId="77777777" w:rsidR="00B26391" w:rsidRDefault="00C11D55">
      <w:pPr>
        <w:pStyle w:val="tkTekst"/>
      </w:pPr>
      <w:r>
        <w:rPr>
          <w:sz w:val="24"/>
          <w:szCs w:val="24"/>
        </w:rPr>
        <w:t>Все случаи инфекционных заболеваний и ма</w:t>
      </w:r>
      <w:r>
        <w:rPr>
          <w:sz w:val="24"/>
          <w:szCs w:val="24"/>
        </w:rPr>
        <w:t>ссовых отравлений подлежат обязательной регистрации организациями здравоохранения независимо от форм собственности по месту выявления, государственному учету и ведению отчетности по ним, в соответствии с порядком, установленным Кабинетом Министров Кыргызск</w:t>
      </w:r>
      <w:r>
        <w:rPr>
          <w:sz w:val="24"/>
          <w:szCs w:val="24"/>
        </w:rPr>
        <w:t>ой Республики.</w:t>
      </w:r>
    </w:p>
    <w:p w14:paraId="0E7C01AC" w14:textId="77777777" w:rsidR="00B26391" w:rsidRDefault="00C11D55">
      <w:pPr>
        <w:pStyle w:val="tkTekst"/>
      </w:pPr>
      <w:r>
        <w:rPr>
          <w:sz w:val="24"/>
          <w:szCs w:val="24"/>
        </w:rPr>
        <w:t>Перечень инфекционных заболеваний, при которых проводятся эпидемиологические расследования, порядок расследования устанавливаются Кабинетом Министров Кыргызской Республики.</w:t>
      </w:r>
    </w:p>
    <w:p w14:paraId="4658CF78" w14:textId="77777777" w:rsidR="00B26391" w:rsidRDefault="00C11D55">
      <w:pPr>
        <w:pStyle w:val="tkTekst"/>
      </w:pPr>
      <w:r>
        <w:rPr>
          <w:sz w:val="24"/>
          <w:szCs w:val="24"/>
        </w:rPr>
        <w:t>Больные инфекционными заболеваниями, лица с подозрением на такие заболевания и лица</w:t>
      </w:r>
      <w:r>
        <w:rPr>
          <w:sz w:val="24"/>
          <w:szCs w:val="24"/>
        </w:rPr>
        <w:t>, контактировавшие с ними, а также лица, являющиеся носителями возбудителей инфекционных заболеваний, в случае, если они представляют особую опасность для окружающих, подлежат обязательной госпитализации и/или изоляции в соответствии с требованиями нормати</w:t>
      </w:r>
      <w:r>
        <w:rPr>
          <w:sz w:val="24"/>
          <w:szCs w:val="24"/>
        </w:rPr>
        <w:t>вных правовых актов Кыргызской Республики в области санитарно-эпидемиологического благополучия населения.</w:t>
      </w:r>
    </w:p>
    <w:p w14:paraId="581BF9F8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42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43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445194F5" w14:textId="77777777" w:rsidR="00B26391" w:rsidRDefault="00C11D55">
      <w:pPr>
        <w:pStyle w:val="tkZagolovok5"/>
      </w:pPr>
      <w:bookmarkStart w:id="24" w:name="st_21"/>
      <w:bookmarkEnd w:id="24"/>
      <w:r>
        <w:rPr>
          <w:sz w:val="24"/>
          <w:szCs w:val="24"/>
        </w:rPr>
        <w:t>Статья 21. Ограничительные мероприятия (карантин)</w:t>
      </w:r>
    </w:p>
    <w:p w14:paraId="08CC4A22" w14:textId="77777777" w:rsidR="00B26391" w:rsidRDefault="00C11D55">
      <w:pPr>
        <w:pStyle w:val="tkTekst"/>
      </w:pPr>
      <w:r>
        <w:rPr>
          <w:sz w:val="24"/>
          <w:szCs w:val="24"/>
        </w:rPr>
        <w:t>При угрозе возникновения и распространения инфекционных заболеваний вводятся временные ограничите</w:t>
      </w:r>
      <w:r>
        <w:rPr>
          <w:sz w:val="24"/>
          <w:szCs w:val="24"/>
        </w:rPr>
        <w:t>льные мероприятия (карантин).</w:t>
      </w:r>
    </w:p>
    <w:p w14:paraId="2044A6A3" w14:textId="77777777" w:rsidR="00B26391" w:rsidRDefault="00C11D55">
      <w:pPr>
        <w:pStyle w:val="tkTekst"/>
      </w:pPr>
      <w:r>
        <w:rPr>
          <w:sz w:val="24"/>
          <w:szCs w:val="24"/>
        </w:rPr>
        <w:t>Введение временных ограничительных мероприятий (карантина) предусматривает:</w:t>
      </w:r>
    </w:p>
    <w:p w14:paraId="04B97C1B" w14:textId="77777777" w:rsidR="00B26391" w:rsidRDefault="00C11D55">
      <w:pPr>
        <w:pStyle w:val="tkTekst"/>
      </w:pPr>
      <w:r>
        <w:rPr>
          <w:sz w:val="24"/>
          <w:szCs w:val="24"/>
        </w:rPr>
        <w:t>- полную изоляцию эпидемического очага, населенных пунктов и всей зоны карантина с установлением вооруженной охраны (оцепления);</w:t>
      </w:r>
    </w:p>
    <w:p w14:paraId="5ADAD6D2" w14:textId="77777777" w:rsidR="00B26391" w:rsidRDefault="00C11D55">
      <w:pPr>
        <w:pStyle w:val="tkTekst"/>
      </w:pPr>
      <w:r>
        <w:rPr>
          <w:sz w:val="24"/>
          <w:szCs w:val="24"/>
        </w:rPr>
        <w:t>- строгий контроль за</w:t>
      </w:r>
      <w:r>
        <w:rPr>
          <w:sz w:val="24"/>
          <w:szCs w:val="24"/>
        </w:rPr>
        <w:t xml:space="preserve"> въездом и выездом населения и вывозом имущества из зоны карантина;</w:t>
      </w:r>
    </w:p>
    <w:p w14:paraId="18702D47" w14:textId="77777777" w:rsidR="00B26391" w:rsidRDefault="00C11D55">
      <w:pPr>
        <w:pStyle w:val="tkTekst"/>
      </w:pPr>
      <w:r>
        <w:rPr>
          <w:sz w:val="24"/>
          <w:szCs w:val="24"/>
        </w:rPr>
        <w:t>- запрещение проезда через очаг заражения автомобильного транспорта и остановок вне отведенных мест при транзитном проезде железнодорожного транспорта;</w:t>
      </w:r>
    </w:p>
    <w:p w14:paraId="2285C15B" w14:textId="77777777" w:rsidR="00B26391" w:rsidRDefault="00C11D55">
      <w:pPr>
        <w:pStyle w:val="tkTekst"/>
      </w:pPr>
      <w:r>
        <w:rPr>
          <w:sz w:val="24"/>
          <w:szCs w:val="24"/>
        </w:rPr>
        <w:t>- создание обсерваторов и проведение мероприятий по обсервации лиц, находившихся в очаге и выбывающих за пределы карантинной зоны;</w:t>
      </w:r>
    </w:p>
    <w:p w14:paraId="00577B42" w14:textId="77777777" w:rsidR="00B26391" w:rsidRDefault="00C11D55">
      <w:pPr>
        <w:pStyle w:val="tkTekst"/>
      </w:pPr>
      <w:r>
        <w:rPr>
          <w:sz w:val="24"/>
          <w:szCs w:val="24"/>
        </w:rPr>
        <w:t>- раннее выявление инфекционных больных, их изоляцию и госпитализацию в специально выделенные организации здравоохранения;</w:t>
      </w:r>
    </w:p>
    <w:p w14:paraId="3720331F" w14:textId="77777777" w:rsidR="00B26391" w:rsidRDefault="00C11D55">
      <w:pPr>
        <w:pStyle w:val="tkTekst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ограничение контактирования между отдельными группами населения и порядок использования средств индивидуальной защиты;</w:t>
      </w:r>
    </w:p>
    <w:p w14:paraId="6956032E" w14:textId="77777777" w:rsidR="00B26391" w:rsidRDefault="00C11D55">
      <w:pPr>
        <w:pStyle w:val="tkTekst"/>
      </w:pPr>
      <w:r>
        <w:rPr>
          <w:sz w:val="24"/>
          <w:szCs w:val="24"/>
        </w:rPr>
        <w:t>- установление режима действий в период ограничительных мероприятий (карантина) для населения, работы городского транспорта, торговой сет</w:t>
      </w:r>
      <w:r>
        <w:rPr>
          <w:sz w:val="24"/>
          <w:szCs w:val="24"/>
        </w:rPr>
        <w:t>и и предприятий общественного питания, объектов экономической и производственной деятельности в зависимости от складывающейся эпидемиологической обстановки, обеспечивающего их бесперебойную работу;</w:t>
      </w:r>
    </w:p>
    <w:p w14:paraId="23C4D88D" w14:textId="77777777" w:rsidR="00B26391" w:rsidRDefault="00C11D55">
      <w:pPr>
        <w:pStyle w:val="tkTekst"/>
      </w:pPr>
      <w:r>
        <w:rPr>
          <w:sz w:val="24"/>
          <w:szCs w:val="24"/>
        </w:rPr>
        <w:t>- установление противоэпидемического и противоэпизоотическ</w:t>
      </w:r>
      <w:r>
        <w:rPr>
          <w:sz w:val="24"/>
          <w:szCs w:val="24"/>
        </w:rPr>
        <w:t>ого режимов работы организаций здравоохранения, сельскохозяйственных объектов, находящихся в эпидемическом очаге;</w:t>
      </w:r>
    </w:p>
    <w:p w14:paraId="51B44EB9" w14:textId="77777777" w:rsidR="00B26391" w:rsidRDefault="00C11D55">
      <w:pPr>
        <w:pStyle w:val="tkTekst"/>
      </w:pPr>
      <w:r>
        <w:rPr>
          <w:sz w:val="24"/>
          <w:szCs w:val="24"/>
        </w:rPr>
        <w:t>- проведение мероприятий по обеззараживанию объектов внешней среды, выпускаемой промышленной продукции и санитарной обработке населения;</w:t>
      </w:r>
    </w:p>
    <w:p w14:paraId="0D3CDD36" w14:textId="77777777" w:rsidR="00B26391" w:rsidRDefault="00C11D55">
      <w:pPr>
        <w:pStyle w:val="tkTekst"/>
      </w:pPr>
      <w:r>
        <w:rPr>
          <w:sz w:val="24"/>
          <w:szCs w:val="24"/>
        </w:rPr>
        <w:t>- пер</w:t>
      </w:r>
      <w:r>
        <w:rPr>
          <w:sz w:val="24"/>
          <w:szCs w:val="24"/>
        </w:rPr>
        <w:t>евод всех объектов пищевой промышленности на специальный технологический режим работы, гарантирующий безвредность выпускаемой продукции;</w:t>
      </w:r>
    </w:p>
    <w:p w14:paraId="72FF1776" w14:textId="77777777" w:rsidR="00B26391" w:rsidRDefault="00C11D55">
      <w:pPr>
        <w:pStyle w:val="tkTekst"/>
      </w:pPr>
      <w:r>
        <w:rPr>
          <w:sz w:val="24"/>
          <w:szCs w:val="24"/>
        </w:rPr>
        <w:t>- проведение экстренной и специфической профилактики;</w:t>
      </w:r>
    </w:p>
    <w:p w14:paraId="3F340892" w14:textId="77777777" w:rsidR="00B26391" w:rsidRDefault="00C11D55">
      <w:pPr>
        <w:pStyle w:val="tkTekst"/>
      </w:pPr>
      <w:r>
        <w:rPr>
          <w:sz w:val="24"/>
          <w:szCs w:val="24"/>
        </w:rPr>
        <w:t>- контроль за строгим выполнением населением, предприятиями, мини</w:t>
      </w:r>
      <w:r>
        <w:rPr>
          <w:sz w:val="24"/>
          <w:szCs w:val="24"/>
        </w:rPr>
        <w:t>стерствами и ведомствами установленных правил карантина;</w:t>
      </w:r>
    </w:p>
    <w:p w14:paraId="4A39A8DF" w14:textId="77777777" w:rsidR="00B26391" w:rsidRDefault="00C11D55">
      <w:pPr>
        <w:pStyle w:val="tkTekst"/>
      </w:pPr>
      <w:r>
        <w:rPr>
          <w:sz w:val="24"/>
          <w:szCs w:val="24"/>
        </w:rPr>
        <w:t>- проведение санитарно-разъяснительной работы среди населения;</w:t>
      </w:r>
    </w:p>
    <w:p w14:paraId="21105911" w14:textId="77777777" w:rsidR="00B26391" w:rsidRDefault="00C11D55">
      <w:pPr>
        <w:pStyle w:val="tkTekst"/>
      </w:pPr>
      <w:r>
        <w:rPr>
          <w:sz w:val="24"/>
          <w:szCs w:val="24"/>
        </w:rPr>
        <w:t xml:space="preserve">- круглосуточную вооруженную охрану (оцепление) карантинной территории путем выставления постов охраны по периметру очага заражения, на </w:t>
      </w:r>
      <w:r>
        <w:rPr>
          <w:sz w:val="24"/>
          <w:szCs w:val="24"/>
        </w:rPr>
        <w:t>основных путях движения людей и транспорта и круглосуточного патрулирования между постами охраны, осуществления строгого контроля за передвижением населения между отдельными населенными пунктами, где введен карантин, установления ограничительных знаков, ук</w:t>
      </w:r>
      <w:r>
        <w:rPr>
          <w:sz w:val="24"/>
          <w:szCs w:val="24"/>
        </w:rPr>
        <w:t>азателей и выставления постов на проселочных дорогах, тропинках и т.д.;</w:t>
      </w:r>
    </w:p>
    <w:p w14:paraId="0B35A3CA" w14:textId="77777777" w:rsidR="00B26391" w:rsidRDefault="00C11D55">
      <w:pPr>
        <w:pStyle w:val="tkTekst"/>
      </w:pPr>
      <w:r>
        <w:rPr>
          <w:sz w:val="24"/>
          <w:szCs w:val="24"/>
        </w:rPr>
        <w:t>- запрет на передвижение населения и транспорта между и внутри карантинизированных населенных пунктов в карантинной зоне, за исключением лиц и транспортных средств, обеспечивающих функ</w:t>
      </w:r>
      <w:r>
        <w:rPr>
          <w:sz w:val="24"/>
          <w:szCs w:val="24"/>
        </w:rPr>
        <w:t>ционирование пищевой промышленности, системы здравоохранения и др.;</w:t>
      </w:r>
    </w:p>
    <w:p w14:paraId="23D94238" w14:textId="77777777" w:rsidR="00B26391" w:rsidRDefault="00C11D55">
      <w:pPr>
        <w:pStyle w:val="tkTekst"/>
      </w:pPr>
      <w:r>
        <w:rPr>
          <w:sz w:val="24"/>
          <w:szCs w:val="24"/>
        </w:rPr>
        <w:t>- запрет на проведение массовых мероприятий (митингов, собраний и др.), закрытие рынков;</w:t>
      </w:r>
    </w:p>
    <w:p w14:paraId="60CE1CE8" w14:textId="77777777" w:rsidR="00B26391" w:rsidRDefault="00C11D55">
      <w:pPr>
        <w:pStyle w:val="tkTekst"/>
      </w:pPr>
      <w:r>
        <w:rPr>
          <w:sz w:val="24"/>
          <w:szCs w:val="24"/>
        </w:rPr>
        <w:t>- иные ограничительные мероприятия, предусматривающие особый режим хозяйственной или иной деятельно</w:t>
      </w:r>
      <w:r>
        <w:rPr>
          <w:sz w:val="24"/>
          <w:szCs w:val="24"/>
        </w:rPr>
        <w:t>сти, ограничение передвижения населения, транспортных средств, грузов, товаров и животных.</w:t>
      </w:r>
    </w:p>
    <w:p w14:paraId="5E37E3D2" w14:textId="77777777" w:rsidR="00B26391" w:rsidRDefault="00C11D55">
      <w:pPr>
        <w:pStyle w:val="tkTekst"/>
      </w:pPr>
      <w:r>
        <w:rPr>
          <w:sz w:val="24"/>
          <w:szCs w:val="24"/>
        </w:rPr>
        <w:t>Порядок введения и осуществления ограничительных мероприятий (карантина) устанавливается Кабинетом Министров Кыргызской Республики.</w:t>
      </w:r>
    </w:p>
    <w:p w14:paraId="212BCC94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44" w:tooltip="https://cbd.minjust.gov.kg/112033" w:history="1">
        <w:r>
          <w:rPr>
            <w:rStyle w:val="af9"/>
            <w:sz w:val="24"/>
            <w:szCs w:val="24"/>
          </w:rPr>
          <w:t>7 мая 2020 года № 52</w:t>
        </w:r>
      </w:hyperlink>
      <w:r>
        <w:rPr>
          <w:sz w:val="24"/>
          <w:szCs w:val="24"/>
        </w:rPr>
        <w:t xml:space="preserve">, </w:t>
      </w:r>
      <w:hyperlink r:id="rId45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285402B7" w14:textId="77777777" w:rsidR="00B26391" w:rsidRDefault="00C11D55">
      <w:pPr>
        <w:spacing w:after="120"/>
        <w:ind w:firstLine="567"/>
        <w:jc w:val="both"/>
      </w:pPr>
      <w:bookmarkStart w:id="25" w:name="st_22"/>
      <w:bookmarkEnd w:id="25"/>
      <w:r>
        <w:rPr>
          <w:rFonts w:ascii="Arial" w:hAnsi="Arial" w:cs="Arial"/>
          <w:b/>
          <w:bCs/>
        </w:rPr>
        <w:t>Статья 22. Профилактика неинфекционн</w:t>
      </w:r>
      <w:r>
        <w:rPr>
          <w:rFonts w:ascii="Arial" w:hAnsi="Arial" w:cs="Arial"/>
          <w:b/>
          <w:bCs/>
        </w:rPr>
        <w:t>ых заболеваний и травм</w:t>
      </w:r>
    </w:p>
    <w:p w14:paraId="39F8DBC1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Профилактика неинфекционных заболеваний и травм среди населения обеспечивается посредством:</w:t>
      </w:r>
    </w:p>
    <w:p w14:paraId="1B135A9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проведения мониторинга и анализа состояния неинфекционной заболеваемости, травматизма среди населения с разработкой рекомендаций по их снижению;</w:t>
      </w:r>
    </w:p>
    <w:p w14:paraId="50867C9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проведения скоординированных многосекторальных мероприятий по охране и укреплению здоровья населения;</w:t>
      </w:r>
    </w:p>
    <w:p w14:paraId="52676A40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раз</w:t>
      </w:r>
      <w:r>
        <w:rPr>
          <w:rFonts w:ascii="Arial" w:hAnsi="Arial" w:cs="Arial"/>
        </w:rPr>
        <w:t>работки и реализации государственных, национальных, целевых и других программ по профилактике неинфекционных заболеваний, несчастных случаев и травм.</w:t>
      </w:r>
    </w:p>
    <w:p w14:paraId="64640392" w14:textId="77777777" w:rsidR="00B26391" w:rsidRDefault="00C11D55">
      <w:pPr>
        <w:pStyle w:val="tkZagolovok5"/>
      </w:pPr>
      <w:bookmarkStart w:id="26" w:name="st_22_1"/>
      <w:bookmarkEnd w:id="26"/>
      <w:r>
        <w:rPr>
          <w:sz w:val="24"/>
          <w:szCs w:val="24"/>
        </w:rPr>
        <w:t>Статья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Санитарно-эпидемиологическое благополучие населения</w:t>
      </w:r>
    </w:p>
    <w:p w14:paraId="6BE9EE93" w14:textId="77777777" w:rsidR="00B26391" w:rsidRDefault="00C11D55">
      <w:pPr>
        <w:pStyle w:val="tkTekst"/>
      </w:pPr>
      <w:r>
        <w:rPr>
          <w:sz w:val="24"/>
          <w:szCs w:val="24"/>
        </w:rPr>
        <w:t xml:space="preserve">Санитарно-эпидемиологическое благополучие </w:t>
      </w:r>
      <w:r>
        <w:rPr>
          <w:sz w:val="24"/>
          <w:szCs w:val="24"/>
        </w:rPr>
        <w:t>населения обеспечивается посредством:</w:t>
      </w:r>
    </w:p>
    <w:p w14:paraId="087264E2" w14:textId="77777777" w:rsidR="00B26391" w:rsidRDefault="00C11D55">
      <w:pPr>
        <w:pStyle w:val="tkTekst"/>
      </w:pPr>
      <w:r>
        <w:rPr>
          <w:sz w:val="24"/>
          <w:szCs w:val="24"/>
        </w:rPr>
        <w:t>- профилактики заболеваний в соответствии с санитарно-эпидемиологической обстановкой и прогнозом ее изменения;</w:t>
      </w:r>
    </w:p>
    <w:p w14:paraId="2794DFBC" w14:textId="77777777" w:rsidR="00B26391" w:rsidRDefault="00C11D55">
      <w:pPr>
        <w:pStyle w:val="tkTekst"/>
      </w:pPr>
      <w:r>
        <w:rPr>
          <w:sz w:val="24"/>
          <w:szCs w:val="24"/>
        </w:rPr>
        <w:t>- выполнения санитарно-противоэпидемических (профилактических) мероприятий;</w:t>
      </w:r>
    </w:p>
    <w:p w14:paraId="1557FA87" w14:textId="77777777" w:rsidR="00B26391" w:rsidRDefault="00C11D55">
      <w:pPr>
        <w:pStyle w:val="tkTekst"/>
      </w:pPr>
      <w:r>
        <w:rPr>
          <w:sz w:val="24"/>
          <w:szCs w:val="24"/>
        </w:rPr>
        <w:t>- контроля за соблюдением физич</w:t>
      </w:r>
      <w:r>
        <w:rPr>
          <w:sz w:val="24"/>
          <w:szCs w:val="24"/>
        </w:rPr>
        <w:t>ескими, юридическими и должностными лицами технических регламентов, санитарно-эпидемиологических правил и гигиенических нормативов, утвержденных Кабинетом Министров Кыргызской Республики;</w:t>
      </w:r>
    </w:p>
    <w:p w14:paraId="6B32CE9A" w14:textId="77777777" w:rsidR="00B26391" w:rsidRDefault="00C11D55">
      <w:pPr>
        <w:pStyle w:val="tkTekst"/>
      </w:pPr>
      <w:r>
        <w:rPr>
          <w:sz w:val="24"/>
          <w:szCs w:val="24"/>
        </w:rPr>
        <w:t>- государственного санитарно-эпидемиологического надзора за обеспече</w:t>
      </w:r>
      <w:r>
        <w:rPr>
          <w:sz w:val="24"/>
          <w:szCs w:val="24"/>
        </w:rPr>
        <w:t>нием санитарно-эпидемиологического благополучия населения;</w:t>
      </w:r>
    </w:p>
    <w:p w14:paraId="172CE7AE" w14:textId="77777777" w:rsidR="00B26391" w:rsidRDefault="00C11D55">
      <w:pPr>
        <w:pStyle w:val="tkTekst"/>
      </w:pPr>
      <w:r>
        <w:rPr>
          <w:sz w:val="24"/>
          <w:szCs w:val="24"/>
        </w:rPr>
        <w:t>- санитарно-эпидемиологической экспертизы по соответствию или несоответствию документов, зданий, сооружений, помещений, оборудования, транспортных средств, объектов окружающей и производственной ср</w:t>
      </w:r>
      <w:r>
        <w:rPr>
          <w:sz w:val="24"/>
          <w:szCs w:val="24"/>
        </w:rPr>
        <w:t>еды техническим регламентам, в том числе Евразийского экономического союза и Единым санитарно-эпидемиологическим и гигиеническим требованиям к товарам, подлежащим санитарно-эпидемиологическому надзору (контролю);</w:t>
      </w:r>
    </w:p>
    <w:p w14:paraId="30C0A9E5" w14:textId="77777777" w:rsidR="00B26391" w:rsidRDefault="00C11D55">
      <w:pPr>
        <w:pStyle w:val="tkTekst"/>
      </w:pPr>
      <w:r>
        <w:rPr>
          <w:sz w:val="24"/>
          <w:szCs w:val="24"/>
        </w:rPr>
        <w:t xml:space="preserve">- государственной регистрации потенциально </w:t>
      </w:r>
      <w:r>
        <w:rPr>
          <w:sz w:val="24"/>
          <w:szCs w:val="24"/>
        </w:rPr>
        <w:t>опасных для человека химических и биологических веществ, отдельных видов продукции, радиоактивных веществ, а также впервые ввозимых на территорию Кыргызской Республики отдельных видов продукции;</w:t>
      </w:r>
    </w:p>
    <w:p w14:paraId="6A428C0F" w14:textId="77777777" w:rsidR="00B26391" w:rsidRDefault="00C11D55">
      <w:pPr>
        <w:pStyle w:val="tkTekst"/>
      </w:pPr>
      <w:r>
        <w:rPr>
          <w:sz w:val="24"/>
          <w:szCs w:val="24"/>
        </w:rPr>
        <w:t>- обеспечения социально-гигиенического мониторинга;</w:t>
      </w:r>
    </w:p>
    <w:p w14:paraId="1603FB6F" w14:textId="77777777" w:rsidR="00B26391" w:rsidRDefault="00C11D55">
      <w:pPr>
        <w:pStyle w:val="tkTekst"/>
      </w:pPr>
      <w:r>
        <w:rPr>
          <w:sz w:val="24"/>
          <w:szCs w:val="24"/>
        </w:rPr>
        <w:t>- проведе</w:t>
      </w:r>
      <w:r>
        <w:rPr>
          <w:sz w:val="24"/>
          <w:szCs w:val="24"/>
        </w:rPr>
        <w:t>ния научных исследований в области обеспечения санитарно-эпидемиологического благополучия населения;</w:t>
      </w:r>
    </w:p>
    <w:p w14:paraId="31D19EF3" w14:textId="77777777" w:rsidR="00B26391" w:rsidRDefault="00C11D55">
      <w:pPr>
        <w:pStyle w:val="tkTekst"/>
      </w:pPr>
      <w:r>
        <w:rPr>
          <w:sz w:val="24"/>
          <w:szCs w:val="24"/>
        </w:rPr>
        <w:t>- своевременного информирования населения о возникновении инфекционных заболеваний, массовых отравлений и неинфекционных заболеваний, состоянии среды обита</w:t>
      </w:r>
      <w:r>
        <w:rPr>
          <w:sz w:val="24"/>
          <w:szCs w:val="24"/>
        </w:rPr>
        <w:t>ния и проводимых профилактических, санитарно-противоэпидемических мероприятиях;</w:t>
      </w:r>
    </w:p>
    <w:p w14:paraId="51CBB102" w14:textId="77777777" w:rsidR="00B26391" w:rsidRDefault="00C11D55">
      <w:pPr>
        <w:pStyle w:val="tkTekst"/>
      </w:pPr>
      <w:r>
        <w:rPr>
          <w:sz w:val="24"/>
          <w:szCs w:val="24"/>
        </w:rPr>
        <w:t>- создания резервов эпидфонда для ликвидации вспышек инфекционных заболеваний, эпидемий, последствий аварий, стихийных бедствий, чрезвычайных ситуаций, катастроф, опасных для ж</w:t>
      </w:r>
      <w:r>
        <w:rPr>
          <w:sz w:val="24"/>
          <w:szCs w:val="24"/>
        </w:rPr>
        <w:t>изни и здоровья человека;</w:t>
      </w:r>
    </w:p>
    <w:p w14:paraId="0E5286AD" w14:textId="77777777" w:rsidR="00B26391" w:rsidRDefault="00C11D55">
      <w:pPr>
        <w:pStyle w:val="tkTekst"/>
      </w:pPr>
      <w:r>
        <w:rPr>
          <w:sz w:val="24"/>
          <w:szCs w:val="24"/>
        </w:rPr>
        <w:t>- проведения работы по гигиеническому обучению и воспитанию населения и пропаганде здорового образа жизни;</w:t>
      </w:r>
    </w:p>
    <w:p w14:paraId="0F05525F" w14:textId="77777777" w:rsidR="00B26391" w:rsidRDefault="00C11D55">
      <w:pPr>
        <w:pStyle w:val="tkTekst"/>
      </w:pPr>
      <w:r>
        <w:rPr>
          <w:sz w:val="24"/>
          <w:szCs w:val="24"/>
        </w:rPr>
        <w:t>- привлечения к ответственности, установленной законодательством Кыргызской Республики, за нарушение требований нормативных</w:t>
      </w:r>
      <w:r>
        <w:rPr>
          <w:sz w:val="24"/>
          <w:szCs w:val="24"/>
        </w:rPr>
        <w:t xml:space="preserve"> правовых актов в области санитарно-эпидемиологического благополучия населения</w:t>
      </w:r>
    </w:p>
    <w:p w14:paraId="5A35D0D7" w14:textId="77777777" w:rsidR="00B26391" w:rsidRDefault="00C11D55">
      <w:pPr>
        <w:pStyle w:val="tkRedakcijaTekst"/>
      </w:pPr>
      <w:r>
        <w:rPr>
          <w:sz w:val="24"/>
          <w:szCs w:val="24"/>
        </w:rPr>
        <w:t xml:space="preserve">(В редакции Законов КР от </w:t>
      </w:r>
      <w:hyperlink r:id="rId46" w:tooltip="https://cbd.minjust.gov.kg/205393" w:history="1">
        <w:r>
          <w:rPr>
            <w:rStyle w:val="af9"/>
            <w:sz w:val="24"/>
            <w:szCs w:val="24"/>
          </w:rPr>
          <w:t>29 декабря 2014 года № 171</w:t>
        </w:r>
      </w:hyperlink>
      <w:r>
        <w:rPr>
          <w:sz w:val="24"/>
          <w:szCs w:val="24"/>
        </w:rPr>
        <w:t xml:space="preserve">, </w:t>
      </w:r>
      <w:hyperlink r:id="rId47" w:tooltip="https://cbd.minjust.gov.kg/111884" w:history="1">
        <w:r>
          <w:rPr>
            <w:rStyle w:val="af9"/>
            <w:sz w:val="24"/>
            <w:szCs w:val="24"/>
          </w:rPr>
          <w:t>29 марта 2019 года № 40</w:t>
        </w:r>
      </w:hyperlink>
      <w:r>
        <w:rPr>
          <w:sz w:val="24"/>
          <w:szCs w:val="24"/>
        </w:rPr>
        <w:t xml:space="preserve">, </w:t>
      </w:r>
      <w:hyperlink r:id="rId48" w:tooltip="https://cbd.minjust.gov.kg/112656" w:history="1">
        <w:r>
          <w:rPr>
            <w:rStyle w:val="af9"/>
            <w:sz w:val="24"/>
            <w:szCs w:val="24"/>
          </w:rPr>
          <w:t>4 августа 2023 года № 163</w:t>
        </w:r>
      </w:hyperlink>
      <w:r>
        <w:rPr>
          <w:sz w:val="24"/>
          <w:szCs w:val="24"/>
        </w:rPr>
        <w:t>)</w:t>
      </w:r>
    </w:p>
    <w:p w14:paraId="5D99A923" w14:textId="77777777" w:rsidR="00B26391" w:rsidRDefault="00C11D55">
      <w:pPr>
        <w:spacing w:after="60" w:line="276" w:lineRule="auto"/>
        <w:ind w:firstLine="567"/>
        <w:jc w:val="both"/>
      </w:pPr>
      <w:r>
        <w:t> </w:t>
      </w:r>
    </w:p>
    <w:p w14:paraId="6AFA862B" w14:textId="77777777" w:rsidR="00B26391" w:rsidRDefault="00C11D55">
      <w:pPr>
        <w:keepNext/>
        <w:spacing w:before="200"/>
        <w:ind w:firstLine="567"/>
        <w:jc w:val="center"/>
      </w:pPr>
      <w:bookmarkStart w:id="27" w:name="g4"/>
      <w:bookmarkEnd w:id="27"/>
      <w:r>
        <w:rPr>
          <w:rFonts w:ascii="Arial" w:hAnsi="Arial" w:cs="Arial"/>
          <w:b/>
          <w:bCs/>
        </w:rPr>
        <w:t>Глава 4</w:t>
      </w:r>
      <w:r>
        <w:rPr>
          <w:rFonts w:ascii="Arial" w:hAnsi="Arial" w:cs="Arial"/>
          <w:b/>
          <w:bCs/>
        </w:rPr>
        <w:br/>
        <w:t>Укрепление здоровья населения</w:t>
      </w:r>
    </w:p>
    <w:p w14:paraId="27FA1363" w14:textId="77777777" w:rsidR="00B26391" w:rsidRDefault="00C11D55">
      <w:pPr>
        <w:spacing w:after="120"/>
        <w:ind w:firstLine="567"/>
        <w:jc w:val="both"/>
      </w:pPr>
      <w:r>
        <w:t> </w:t>
      </w:r>
    </w:p>
    <w:p w14:paraId="3FC688DE" w14:textId="77777777" w:rsidR="00B26391" w:rsidRDefault="00C11D55">
      <w:pPr>
        <w:spacing w:after="120"/>
        <w:ind w:firstLine="567"/>
        <w:jc w:val="both"/>
      </w:pPr>
      <w:bookmarkStart w:id="28" w:name="st_23"/>
      <w:bookmarkEnd w:id="28"/>
      <w:r>
        <w:rPr>
          <w:rFonts w:ascii="Arial" w:hAnsi="Arial" w:cs="Arial"/>
          <w:b/>
          <w:bCs/>
        </w:rPr>
        <w:t>Статья 23. Здоровый образ жизни</w:t>
      </w:r>
    </w:p>
    <w:p w14:paraId="3E7D8690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Здоровый образ жизни - совокупность стереотипов поведения человека, направленных на сохранени</w:t>
      </w:r>
      <w:r>
        <w:rPr>
          <w:rFonts w:ascii="Arial" w:hAnsi="Arial" w:cs="Arial"/>
        </w:rPr>
        <w:t>е и укрепление здоровья.</w:t>
      </w:r>
    </w:p>
    <w:p w14:paraId="70A01AF3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Формирование и поддержка стремления людей, местных сообществ к позитивным изменениям образа жизни, создание благоприятной среды, способствующей сохранению, укреплению здоровья и снижению воздействия факторов риска включают:</w:t>
      </w:r>
    </w:p>
    <w:p w14:paraId="4936D7E9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создание мотиваций, условий соблюдения здорового образа жизни, выработку соответствующих умений и навыков, развитие физической культуры и спорта;</w:t>
      </w:r>
    </w:p>
    <w:p w14:paraId="5805D465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внедрение в систему образования программ по укреплению здоровья и развитию навыков здорового образа жизни;</w:t>
      </w:r>
    </w:p>
    <w:p w14:paraId="72B1FCD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участие в реализации программ по укреплению здоровья населения;</w:t>
      </w:r>
    </w:p>
    <w:p w14:paraId="313E596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- укрепление психического здоровья и изменение стигматизирующего отношения общества к психическому здоровью и больным с психическими расстройствами.</w:t>
      </w:r>
    </w:p>
    <w:p w14:paraId="3FF91B16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Мероприятия по внедрению здорового образ</w:t>
      </w:r>
      <w:r>
        <w:rPr>
          <w:rFonts w:ascii="Arial" w:hAnsi="Arial" w:cs="Arial"/>
        </w:rPr>
        <w:t>а жизни и укреплению здоровья осуществляются физическими и юридическими лицами независимо от форм собственности и ведомственной принадлежности, координируются службой общественного здравоохранения.</w:t>
      </w:r>
    </w:p>
    <w:p w14:paraId="52910431" w14:textId="77777777" w:rsidR="00B26391" w:rsidRDefault="00C11D55">
      <w:pPr>
        <w:spacing w:after="120"/>
        <w:ind w:firstLine="567"/>
        <w:jc w:val="both"/>
      </w:pPr>
      <w:bookmarkStart w:id="29" w:name="st_24"/>
      <w:bookmarkEnd w:id="29"/>
      <w:r>
        <w:rPr>
          <w:rFonts w:ascii="Arial" w:hAnsi="Arial" w:cs="Arial"/>
          <w:b/>
          <w:bCs/>
        </w:rPr>
        <w:t>Статья 24. Социальная мобилизация и информационное обеспеч</w:t>
      </w:r>
      <w:r>
        <w:rPr>
          <w:rFonts w:ascii="Arial" w:hAnsi="Arial" w:cs="Arial"/>
          <w:b/>
          <w:bCs/>
        </w:rPr>
        <w:t>ение</w:t>
      </w:r>
    </w:p>
    <w:p w14:paraId="205AA68B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Социальная мобилизация по вопросам охраны и укрепления здоровья населения проводится с целью увеличения информированности и привития знаний в вопросах здорового образа жизни и сокращения факторов риска инфекционных и неинфекционных заболеваний среди н</w:t>
      </w:r>
      <w:r>
        <w:rPr>
          <w:rFonts w:ascii="Arial" w:hAnsi="Arial" w:cs="Arial"/>
        </w:rPr>
        <w:t>аселения Кыргызской Республики.</w:t>
      </w:r>
    </w:p>
    <w:p w14:paraId="50B3D4B3" w14:textId="77777777" w:rsidR="00B26391" w:rsidRDefault="00C11D55">
      <w:pPr>
        <w:spacing w:after="120"/>
        <w:ind w:firstLine="567"/>
        <w:jc w:val="both"/>
      </w:pPr>
      <w:bookmarkStart w:id="30" w:name="st_25"/>
      <w:bookmarkEnd w:id="30"/>
      <w:r>
        <w:rPr>
          <w:rFonts w:ascii="Arial" w:hAnsi="Arial" w:cs="Arial"/>
          <w:b/>
          <w:bCs/>
        </w:rPr>
        <w:t>Статья 25. Участие местных сообществ, общественных организаций в охране и укреплении здоровья населения</w:t>
      </w:r>
    </w:p>
    <w:p w14:paraId="1DF3A55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Местные сообщества, ассоциации в области общественного здравоохранения, медицинские, ветеринарные, фармацевтические, про</w:t>
      </w:r>
      <w:r>
        <w:rPr>
          <w:rFonts w:ascii="Arial" w:hAnsi="Arial" w:cs="Arial"/>
        </w:rPr>
        <w:t>фессиональные союзы, экологические и другие общественные объединения в соответствии с их уставами могут принимать участие в решении вопросов охраны, укрепления здоровья населения и безопасной среды обитания.</w:t>
      </w:r>
    </w:p>
    <w:p w14:paraId="271A5A3D" w14:textId="77777777" w:rsidR="00B26391" w:rsidRDefault="00C11D55">
      <w:pPr>
        <w:spacing w:after="120"/>
        <w:ind w:firstLine="567"/>
        <w:jc w:val="both"/>
      </w:pPr>
      <w:bookmarkStart w:id="31" w:name="st_26"/>
      <w:bookmarkEnd w:id="31"/>
      <w:r>
        <w:rPr>
          <w:rFonts w:ascii="Arial" w:hAnsi="Arial" w:cs="Arial"/>
          <w:b/>
          <w:bCs/>
        </w:rPr>
        <w:t>Статья 26. Взаимодействие со средствами массовой</w:t>
      </w:r>
      <w:r>
        <w:rPr>
          <w:rFonts w:ascii="Arial" w:hAnsi="Arial" w:cs="Arial"/>
          <w:b/>
          <w:bCs/>
        </w:rPr>
        <w:t xml:space="preserve"> информации</w:t>
      </w:r>
    </w:p>
    <w:p w14:paraId="39049E0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 xml:space="preserve">Теле- и радиокомпании, печатные издательства освещают проблемы охраны и укрепления здоровья на основе договоров и предоставляют эфирное время для размещения социальных программ, роликов и различных материалов в соответствии с законодательством </w:t>
      </w:r>
      <w:r>
        <w:rPr>
          <w:rFonts w:ascii="Arial" w:hAnsi="Arial" w:cs="Arial"/>
        </w:rPr>
        <w:t>Кыргызской Республики.</w:t>
      </w:r>
    </w:p>
    <w:p w14:paraId="012EE0B7" w14:textId="77777777" w:rsidR="00B26391" w:rsidRDefault="00C11D55">
      <w:pPr>
        <w:keepNext/>
        <w:spacing w:before="200"/>
        <w:ind w:firstLine="567"/>
        <w:jc w:val="center"/>
      </w:pPr>
      <w:bookmarkStart w:id="32" w:name="g5"/>
      <w:bookmarkEnd w:id="32"/>
      <w:r>
        <w:rPr>
          <w:rFonts w:ascii="Arial" w:hAnsi="Arial" w:cs="Arial"/>
          <w:b/>
          <w:bCs/>
        </w:rPr>
        <w:t>Глава 5</w:t>
      </w:r>
      <w:r>
        <w:rPr>
          <w:rFonts w:ascii="Arial" w:hAnsi="Arial" w:cs="Arial"/>
          <w:b/>
          <w:bCs/>
        </w:rPr>
        <w:br/>
        <w:t>Ответственность за нарушение законодательства в области общественного здравоохранения</w:t>
      </w:r>
    </w:p>
    <w:p w14:paraId="7E6F771C" w14:textId="77777777" w:rsidR="00B26391" w:rsidRDefault="00C11D55">
      <w:pPr>
        <w:spacing w:after="120"/>
        <w:ind w:firstLine="567"/>
        <w:jc w:val="both"/>
      </w:pPr>
      <w:r>
        <w:t> </w:t>
      </w:r>
    </w:p>
    <w:p w14:paraId="15397AF1" w14:textId="77777777" w:rsidR="00B26391" w:rsidRDefault="00C11D55">
      <w:pPr>
        <w:spacing w:after="120"/>
        <w:ind w:firstLine="567"/>
        <w:jc w:val="both"/>
      </w:pPr>
      <w:bookmarkStart w:id="33" w:name="st_27"/>
      <w:bookmarkEnd w:id="33"/>
      <w:r>
        <w:rPr>
          <w:rFonts w:ascii="Arial" w:hAnsi="Arial" w:cs="Arial"/>
          <w:b/>
          <w:bCs/>
        </w:rPr>
        <w:t>Статья 27. Ответственность за нарушение законодательства об общественном здравоохранении</w:t>
      </w:r>
    </w:p>
    <w:p w14:paraId="592E21AD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Лица, нарушившие законодательство об общественно</w:t>
      </w:r>
      <w:r>
        <w:rPr>
          <w:rFonts w:ascii="Arial" w:hAnsi="Arial" w:cs="Arial"/>
        </w:rPr>
        <w:t>м здравоохранении, несут ответственность в соответствии с законодательством Кыргызской Республики.</w:t>
      </w:r>
    </w:p>
    <w:p w14:paraId="59CED78B" w14:textId="77777777" w:rsidR="00B26391" w:rsidRDefault="00C11D55">
      <w:pPr>
        <w:keepNext/>
        <w:spacing w:before="200"/>
        <w:ind w:firstLine="567"/>
        <w:jc w:val="center"/>
      </w:pPr>
      <w:bookmarkStart w:id="34" w:name="g6"/>
      <w:bookmarkEnd w:id="34"/>
      <w:r>
        <w:rPr>
          <w:rFonts w:ascii="Arial" w:hAnsi="Arial" w:cs="Arial"/>
          <w:b/>
          <w:bCs/>
        </w:rPr>
        <w:t>Глава 6</w:t>
      </w:r>
      <w:r>
        <w:rPr>
          <w:rFonts w:ascii="Arial" w:hAnsi="Arial" w:cs="Arial"/>
          <w:b/>
          <w:bCs/>
        </w:rPr>
        <w:br/>
        <w:t>Заключительные положения</w:t>
      </w:r>
    </w:p>
    <w:p w14:paraId="6F2FC656" w14:textId="77777777" w:rsidR="00B26391" w:rsidRDefault="00C11D55">
      <w:pPr>
        <w:spacing w:after="120"/>
        <w:ind w:firstLine="567"/>
        <w:jc w:val="both"/>
      </w:pPr>
      <w:r>
        <w:t> </w:t>
      </w:r>
    </w:p>
    <w:p w14:paraId="16D8BF17" w14:textId="77777777" w:rsidR="00B26391" w:rsidRDefault="00C11D55">
      <w:pPr>
        <w:spacing w:after="120"/>
        <w:ind w:firstLine="567"/>
        <w:jc w:val="both"/>
      </w:pPr>
      <w:bookmarkStart w:id="35" w:name="st_28"/>
      <w:bookmarkEnd w:id="35"/>
      <w:r>
        <w:rPr>
          <w:rFonts w:ascii="Arial" w:hAnsi="Arial" w:cs="Arial"/>
          <w:b/>
          <w:bCs/>
        </w:rPr>
        <w:t>Статья 28. Международное сотрудничество в области общественного здравоохранения</w:t>
      </w:r>
    </w:p>
    <w:p w14:paraId="142793EC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Сотрудничество Кыргызской Республики с дру</w:t>
      </w:r>
      <w:r>
        <w:rPr>
          <w:rFonts w:ascii="Arial" w:hAnsi="Arial" w:cs="Arial"/>
        </w:rPr>
        <w:t>гими государствами в области общественного здравоохранения осуществляется на основе международных договоров, соглашений в порядке, установленном законодательством Кыргызской Республики.</w:t>
      </w:r>
    </w:p>
    <w:p w14:paraId="4D6291E9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Соглашения, заключенные уполномоченным государственным органом Кыргызс</w:t>
      </w:r>
      <w:r>
        <w:rPr>
          <w:rFonts w:ascii="Arial" w:hAnsi="Arial" w:cs="Arial"/>
        </w:rPr>
        <w:t>кой Республики в области здравоохранения в рамках международного сотрудничества, не должны ограничивать права граждан на безопасную окружающую среду, охрану и укрепление здоровья согласно общепризнанным принципам и нормам международного права, положениям н</w:t>
      </w:r>
      <w:r>
        <w:rPr>
          <w:rFonts w:ascii="Arial" w:hAnsi="Arial" w:cs="Arial"/>
        </w:rPr>
        <w:t>астоящего Закона и другим нормативным правовым актам Кыргызской Республики.</w:t>
      </w:r>
    </w:p>
    <w:p w14:paraId="598474EE" w14:textId="77777777" w:rsidR="00B26391" w:rsidRDefault="00C11D55">
      <w:pPr>
        <w:spacing w:after="120"/>
        <w:ind w:firstLine="567"/>
        <w:jc w:val="both"/>
      </w:pPr>
      <w:bookmarkStart w:id="36" w:name="st_29"/>
      <w:bookmarkEnd w:id="36"/>
      <w:r>
        <w:rPr>
          <w:rFonts w:ascii="Arial" w:hAnsi="Arial" w:cs="Arial"/>
          <w:b/>
          <w:bCs/>
        </w:rPr>
        <w:t>Статья 29. Заключительные положения</w:t>
      </w:r>
    </w:p>
    <w:p w14:paraId="4986ADC5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Настоящий Закон вступает в силу через три месяца со дня официального опубликования.</w:t>
      </w:r>
    </w:p>
    <w:p w14:paraId="4EC53A3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Со дня вступления в силу настоящего Закона признать утративш</w:t>
      </w:r>
      <w:r>
        <w:rPr>
          <w:rFonts w:ascii="Arial" w:hAnsi="Arial" w:cs="Arial"/>
        </w:rPr>
        <w:t>ими силу:</w:t>
      </w:r>
    </w:p>
    <w:p w14:paraId="7F56BC59" w14:textId="77777777" w:rsidR="00B26391" w:rsidRDefault="00C11D55">
      <w:pPr>
        <w:spacing w:after="120"/>
        <w:ind w:firstLine="567"/>
        <w:jc w:val="both"/>
      </w:pPr>
      <w:hyperlink r:id="rId49" w:tooltip="https://cbd.minjust.gov.kg/467" w:history="1">
        <w:r>
          <w:rPr>
            <w:rStyle w:val="af9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санитарно-эпидемиологическом благополучии населения" (Ведомости Жогорку Кенеша Кыргызской Республики, 2001 г., № 6, ст.195);</w:t>
      </w:r>
    </w:p>
    <w:p w14:paraId="3D848BE8" w14:textId="77777777" w:rsidR="00B26391" w:rsidRDefault="00C11D55">
      <w:pPr>
        <w:spacing w:after="120"/>
        <w:ind w:firstLine="567"/>
        <w:jc w:val="both"/>
      </w:pPr>
      <w:hyperlink r:id="rId50" w:tooltip="https://cbd.minjust.gov.kg/1277" w:history="1">
        <w:r>
          <w:rPr>
            <w:rStyle w:val="af9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и изменений в </w:t>
      </w:r>
      <w:hyperlink r:id="rId51" w:tooltip="https://cbd.minjust.gov.kg/467" w:history="1">
        <w:r>
          <w:rPr>
            <w:rStyle w:val="af9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</w:t>
      </w:r>
      <w:r>
        <w:rPr>
          <w:rFonts w:ascii="Arial" w:hAnsi="Arial" w:cs="Arial"/>
        </w:rPr>
        <w:t>ки "О санитарно-эпидемиологическом благополучии населения" (Ведомости Жогорку Кенеша Кыргызской Республики, 2003 г., № 10, ст.461);</w:t>
      </w:r>
    </w:p>
    <w:p w14:paraId="20F81A93" w14:textId="77777777" w:rsidR="00B26391" w:rsidRDefault="00C11D55">
      <w:pPr>
        <w:spacing w:after="120"/>
        <w:ind w:firstLine="567"/>
        <w:jc w:val="both"/>
      </w:pPr>
      <w:hyperlink r:id="rId52" w:tooltip="https://cbd.minjust.gov.kg/202514" w:history="1">
        <w:r>
          <w:rPr>
            <w:rStyle w:val="af9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</w:t>
      </w:r>
      <w:r>
        <w:rPr>
          <w:rFonts w:ascii="Arial" w:hAnsi="Arial" w:cs="Arial"/>
        </w:rPr>
        <w:t xml:space="preserve">ении изменения в </w:t>
      </w:r>
      <w:hyperlink r:id="rId53" w:tooltip="https://cbd.minjust.gov.kg/467" w:history="1">
        <w:r>
          <w:rPr>
            <w:rStyle w:val="af9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санитарно-эпидемиологическом благополучии населения" (газета "Эркин Тоо" от 28 апреля 2009 года № 29-30).</w:t>
      </w:r>
    </w:p>
    <w:p w14:paraId="69204454" w14:textId="77777777" w:rsidR="00B26391" w:rsidRDefault="00C11D55">
      <w:pPr>
        <w:spacing w:after="120"/>
        <w:ind w:firstLine="567"/>
        <w:jc w:val="both"/>
      </w:pPr>
      <w:r>
        <w:rPr>
          <w:rFonts w:ascii="Arial" w:hAnsi="Arial" w:cs="Arial"/>
        </w:rPr>
        <w:t>Правительству Кыргы</w:t>
      </w:r>
      <w:r>
        <w:rPr>
          <w:rFonts w:ascii="Arial" w:hAnsi="Arial" w:cs="Arial"/>
        </w:rPr>
        <w:t>зской Республики привести свои нормативные правовые акты в соответствие с настоящим Законом.</w:t>
      </w:r>
    </w:p>
    <w:p w14:paraId="15EA3CEF" w14:textId="77777777" w:rsidR="00B26391" w:rsidRDefault="00C11D55">
      <w:pPr>
        <w:spacing w:after="120"/>
        <w:ind w:firstLine="397"/>
        <w:jc w:val="both"/>
      </w:pPr>
      <w:r>
        <w:t> </w:t>
      </w:r>
    </w:p>
    <w:p w14:paraId="56305E4F" w14:textId="77777777" w:rsidR="00B26391" w:rsidRDefault="00C11D55">
      <w:pPr>
        <w:spacing w:after="120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391" w14:paraId="2717B7F2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F377" w14:textId="77777777" w:rsidR="00B26391" w:rsidRDefault="00C11D55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         Президент</w:t>
            </w:r>
          </w:p>
          <w:p w14:paraId="24EECBE3" w14:textId="77777777" w:rsidR="00B26391" w:rsidRDefault="00C11D55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8B05" w14:textId="77777777" w:rsidR="00B26391" w:rsidRDefault="00C11D55">
            <w:pPr>
              <w:spacing w:line="276" w:lineRule="auto"/>
              <w:jc w:val="right"/>
            </w:pPr>
            <w:r>
              <w:t> </w:t>
            </w:r>
          </w:p>
          <w:p w14:paraId="2DB22A91" w14:textId="77777777" w:rsidR="00B26391" w:rsidRDefault="00C11D55">
            <w:pPr>
              <w:spacing w:line="276" w:lineRule="auto"/>
              <w:jc w:val="right"/>
            </w:pPr>
            <w:r>
              <w:rPr>
                <w:rFonts w:ascii="Arial" w:hAnsi="Arial" w:cs="Arial"/>
                <w:b/>
                <w:bCs/>
              </w:rPr>
              <w:t>К. Бакиев</w:t>
            </w:r>
          </w:p>
        </w:tc>
      </w:tr>
    </w:tbl>
    <w:p w14:paraId="53F88C64" w14:textId="77777777" w:rsidR="00B26391" w:rsidRDefault="00C11D55">
      <w:pPr>
        <w:spacing w:after="120"/>
        <w:jc w:val="both"/>
      </w:pPr>
      <w:r>
        <w:t> </w:t>
      </w:r>
    </w:p>
    <w:p w14:paraId="012EAB21" w14:textId="77777777" w:rsidR="00B26391" w:rsidRDefault="00C11D55">
      <w:r>
        <w:t> </w:t>
      </w:r>
    </w:p>
    <w:sectPr w:rsidR="00B26391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FAB7" w14:textId="77777777" w:rsidR="00B26391" w:rsidRDefault="00C11D55">
      <w:r>
        <w:separator/>
      </w:r>
    </w:p>
  </w:endnote>
  <w:endnote w:type="continuationSeparator" w:id="0">
    <w:p w14:paraId="46ACD462" w14:textId="77777777" w:rsidR="00B26391" w:rsidRDefault="00C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B1C8" w14:textId="77777777" w:rsidR="00C11D55" w:rsidRDefault="00C11D5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36AC" w14:textId="113BE07D" w:rsidR="00C11D55" w:rsidRPr="00C11D55" w:rsidRDefault="00C11D55" w:rsidP="00C11D55">
    <w:pPr>
      <w:pStyle w:val="ad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1C4B" w14:textId="77777777" w:rsidR="00C11D55" w:rsidRDefault="00C11D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8812" w14:textId="77777777" w:rsidR="00B26391" w:rsidRDefault="00C11D55">
      <w:r>
        <w:separator/>
      </w:r>
    </w:p>
  </w:footnote>
  <w:footnote w:type="continuationSeparator" w:id="0">
    <w:p w14:paraId="5C125F5A" w14:textId="77777777" w:rsidR="00B26391" w:rsidRDefault="00C1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0324" w14:textId="77777777" w:rsidR="00C11D55" w:rsidRDefault="00C11D5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73E0" w14:textId="094E05A9" w:rsidR="00C11D55" w:rsidRPr="00C11D55" w:rsidRDefault="00C11D55" w:rsidP="00C11D55">
    <w:pPr>
      <w:pStyle w:val="ab"/>
      <w:jc w:val="center"/>
      <w:rPr>
        <w:color w:val="0000FF"/>
        <w:sz w:val="20"/>
      </w:rPr>
    </w:pPr>
    <w:r>
      <w:rPr>
        <w:color w:val="0000FF"/>
        <w:sz w:val="20"/>
      </w:rPr>
      <w:t>Закон КР от 24 июля 2009 года № 248 "Об общественном здравоохранении"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6888" w14:textId="77777777" w:rsidR="00C11D55" w:rsidRDefault="00C11D5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91"/>
    <w:rsid w:val="00B26391"/>
    <w:rsid w:val="00C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3DA1"/>
  <w15:docId w15:val="{F9732E88-026F-4052-A9E4-4AC70966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 w:hint="default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111884" TargetMode="External"/><Relationship Id="rId18" Type="http://schemas.openxmlformats.org/officeDocument/2006/relationships/hyperlink" Target="https://cbd.minjust.gov.kg/203880" TargetMode="External"/><Relationship Id="rId26" Type="http://schemas.openxmlformats.org/officeDocument/2006/relationships/hyperlink" Target="https://cbd.minjust.gov.kg/203880" TargetMode="External"/><Relationship Id="rId39" Type="http://schemas.openxmlformats.org/officeDocument/2006/relationships/hyperlink" Target="https://cbd.minjust.gov.kg/112656" TargetMode="External"/><Relationship Id="rId21" Type="http://schemas.openxmlformats.org/officeDocument/2006/relationships/hyperlink" Target="https://cbd.minjust.gov.kg/205393" TargetMode="External"/><Relationship Id="rId34" Type="http://schemas.openxmlformats.org/officeDocument/2006/relationships/hyperlink" Target="https://cbd.minjust.gov.kg/205393" TargetMode="External"/><Relationship Id="rId42" Type="http://schemas.openxmlformats.org/officeDocument/2006/relationships/hyperlink" Target="https://cbd.minjust.gov.kg/205393" TargetMode="External"/><Relationship Id="rId47" Type="http://schemas.openxmlformats.org/officeDocument/2006/relationships/hyperlink" Target="https://cbd.minjust.gov.kg/111884" TargetMode="External"/><Relationship Id="rId50" Type="http://schemas.openxmlformats.org/officeDocument/2006/relationships/hyperlink" Target="https://cbd.minjust.gov.kg/1277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12656" TargetMode="External"/><Relationship Id="rId29" Type="http://schemas.openxmlformats.org/officeDocument/2006/relationships/hyperlink" Target="https://cbd.minjust.gov.kg/111899" TargetMode="External"/><Relationship Id="rId11" Type="http://schemas.openxmlformats.org/officeDocument/2006/relationships/hyperlink" Target="https://cbd.minjust.gov.kg/205393" TargetMode="External"/><Relationship Id="rId24" Type="http://schemas.openxmlformats.org/officeDocument/2006/relationships/hyperlink" Target="https://cbd.minjust.gov.kg/205393" TargetMode="External"/><Relationship Id="rId32" Type="http://schemas.openxmlformats.org/officeDocument/2006/relationships/hyperlink" Target="https://cbd.minjust.gov.kg/112656" TargetMode="External"/><Relationship Id="rId37" Type="http://schemas.openxmlformats.org/officeDocument/2006/relationships/hyperlink" Target="https://cbd.minjust.gov.kg/112656" TargetMode="External"/><Relationship Id="rId40" Type="http://schemas.openxmlformats.org/officeDocument/2006/relationships/hyperlink" Target="https://cbd.minjust.gov.kg/205393" TargetMode="External"/><Relationship Id="rId45" Type="http://schemas.openxmlformats.org/officeDocument/2006/relationships/hyperlink" Target="https://cbd.minjust.gov.kg/112656" TargetMode="External"/><Relationship Id="rId53" Type="http://schemas.openxmlformats.org/officeDocument/2006/relationships/hyperlink" Target="https://cbd.minjust.gov.kg/467" TargetMode="External"/><Relationship Id="rId58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cbd.minjust.gov.kg/20539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yperlink" Target="https://cbd.minjust.gov.kg/111899" TargetMode="External"/><Relationship Id="rId22" Type="http://schemas.openxmlformats.org/officeDocument/2006/relationships/hyperlink" Target="https://cbd.minjust.gov.kg/111378" TargetMode="External"/><Relationship Id="rId27" Type="http://schemas.openxmlformats.org/officeDocument/2006/relationships/hyperlink" Target="https://cbd.minjust.gov.kg/111899" TargetMode="External"/><Relationship Id="rId30" Type="http://schemas.openxmlformats.org/officeDocument/2006/relationships/hyperlink" Target="https://cbd.minjust.gov.kg/112656" TargetMode="External"/><Relationship Id="rId35" Type="http://schemas.openxmlformats.org/officeDocument/2006/relationships/hyperlink" Target="https://cbd.minjust.gov.kg/112656" TargetMode="External"/><Relationship Id="rId43" Type="http://schemas.openxmlformats.org/officeDocument/2006/relationships/hyperlink" Target="https://cbd.minjust.gov.kg/112656" TargetMode="External"/><Relationship Id="rId48" Type="http://schemas.openxmlformats.org/officeDocument/2006/relationships/hyperlink" Target="https://cbd.minjust.gov.kg/112656" TargetMode="External"/><Relationship Id="rId56" Type="http://schemas.openxmlformats.org/officeDocument/2006/relationships/footer" Target="footer1.xml"/><Relationship Id="rId51" Type="http://schemas.openxmlformats.org/officeDocument/2006/relationships/hyperlink" Target="https://cbd.minjust.gov.kg/4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111378" TargetMode="External"/><Relationship Id="rId17" Type="http://schemas.openxmlformats.org/officeDocument/2006/relationships/hyperlink" Target="https://cbd.minjust.gov.kg/1" TargetMode="External"/><Relationship Id="rId25" Type="http://schemas.openxmlformats.org/officeDocument/2006/relationships/hyperlink" Target="https://cbd.minjust.gov.kg/112656" TargetMode="External"/><Relationship Id="rId33" Type="http://schemas.openxmlformats.org/officeDocument/2006/relationships/hyperlink" Target="https://cbd.minjust.gov.kg/205393" TargetMode="External"/><Relationship Id="rId38" Type="http://schemas.openxmlformats.org/officeDocument/2006/relationships/hyperlink" Target="https://cbd.minjust.gov.kg/205393" TargetMode="External"/><Relationship Id="rId46" Type="http://schemas.openxmlformats.org/officeDocument/2006/relationships/hyperlink" Target="https://cbd.minjust.gov.kg/205393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cbd.minjust.gov.kg/112033" TargetMode="External"/><Relationship Id="rId41" Type="http://schemas.openxmlformats.org/officeDocument/2006/relationships/hyperlink" Target="https://cbd.minjust.gov.kg/112656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bd.minjust.gov.kg/4-5301/edition/3727/ru" TargetMode="External"/><Relationship Id="rId15" Type="http://schemas.openxmlformats.org/officeDocument/2006/relationships/hyperlink" Target="https://cbd.minjust.gov.kg/112033" TargetMode="External"/><Relationship Id="rId23" Type="http://schemas.openxmlformats.org/officeDocument/2006/relationships/hyperlink" Target="https://cbd.minjust.gov.kg/112656" TargetMode="External"/><Relationship Id="rId28" Type="http://schemas.openxmlformats.org/officeDocument/2006/relationships/hyperlink" Target="https://cbd.minjust.gov.kg/112656" TargetMode="External"/><Relationship Id="rId36" Type="http://schemas.openxmlformats.org/officeDocument/2006/relationships/hyperlink" Target="https://cbd.minjust.gov.kg/205393" TargetMode="External"/><Relationship Id="rId49" Type="http://schemas.openxmlformats.org/officeDocument/2006/relationships/hyperlink" Target="https://cbd.minjust.gov.kg/467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cbd.minjust.gov.kg/203880" TargetMode="External"/><Relationship Id="rId31" Type="http://schemas.openxmlformats.org/officeDocument/2006/relationships/hyperlink" Target="https://cbd.minjust.gov.kg/205393" TargetMode="External"/><Relationship Id="rId44" Type="http://schemas.openxmlformats.org/officeDocument/2006/relationships/hyperlink" Target="https://cbd.minjust.gov.kg/112033" TargetMode="External"/><Relationship Id="rId52" Type="http://schemas.openxmlformats.org/officeDocument/2006/relationships/hyperlink" Target="https://cbd.minjust.gov.kg/202514" TargetMode="External"/><Relationship Id="rId6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5814</Words>
  <Characters>33144</Characters>
  <Application>Microsoft Office Word</Application>
  <DocSecurity>0</DocSecurity>
  <Lines>276</Lines>
  <Paragraphs>77</Paragraphs>
  <ScaleCrop>false</ScaleCrop>
  <Company/>
  <LinksUpToDate>false</LinksUpToDate>
  <CharactersWithSpaces>38881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2025-09-29T06:41:00Z</dcterms:created>
  <dcterms:modified xsi:type="dcterms:W3CDTF">2025-09-29T06:41:00Z</dcterms:modified>
</cp:coreProperties>
</file>